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2E" w:rsidRPr="009F4E3E" w:rsidRDefault="00E0222E" w:rsidP="00E0222E">
      <w:pPr>
        <w:shd w:val="clear" w:color="auto" w:fill="FFFFFF"/>
        <w:spacing w:after="0" w:line="450" w:lineRule="atLeast"/>
        <w:textAlignment w:val="baseline"/>
        <w:outlineLvl w:val="0"/>
        <w:rPr>
          <w:rFonts w:ascii="Arial" w:eastAsia="Times New Roman" w:hAnsi="Arial" w:cs="Arial"/>
          <w:color w:val="000000"/>
          <w:kern w:val="36"/>
          <w:sz w:val="36"/>
          <w:szCs w:val="36"/>
        </w:rPr>
      </w:pPr>
      <w:r w:rsidRPr="009F4E3E">
        <w:rPr>
          <w:rFonts w:ascii="Arial" w:eastAsia="Times New Roman" w:hAnsi="Arial" w:cs="Arial"/>
          <w:color w:val="000000"/>
          <w:kern w:val="36"/>
          <w:sz w:val="36"/>
          <w:szCs w:val="36"/>
        </w:rPr>
        <w:t xml:space="preserve">Обобщенные ответы </w:t>
      </w:r>
      <w:proofErr w:type="gramStart"/>
      <w:r>
        <w:rPr>
          <w:rFonts w:ascii="Arial" w:eastAsia="Times New Roman" w:hAnsi="Arial" w:cs="Arial"/>
          <w:color w:val="000000"/>
          <w:kern w:val="36"/>
          <w:sz w:val="36"/>
          <w:szCs w:val="36"/>
        </w:rPr>
        <w:t>Калининградского</w:t>
      </w:r>
      <w:proofErr w:type="gramEnd"/>
      <w:r>
        <w:rPr>
          <w:rFonts w:ascii="Arial" w:eastAsia="Times New Roman" w:hAnsi="Arial" w:cs="Arial"/>
          <w:color w:val="000000"/>
          <w:kern w:val="36"/>
          <w:sz w:val="36"/>
          <w:szCs w:val="36"/>
        </w:rPr>
        <w:t xml:space="preserve"> </w:t>
      </w:r>
      <w:r w:rsidRPr="009F4E3E">
        <w:rPr>
          <w:rFonts w:ascii="Arial" w:eastAsia="Times New Roman" w:hAnsi="Arial" w:cs="Arial"/>
          <w:color w:val="000000"/>
          <w:kern w:val="36"/>
          <w:sz w:val="36"/>
          <w:szCs w:val="36"/>
        </w:rPr>
        <w:t xml:space="preserve"> УФАС России на вопросы</w:t>
      </w:r>
      <w:r w:rsidR="00A40EA4">
        <w:rPr>
          <w:rFonts w:ascii="Arial" w:eastAsia="Times New Roman" w:hAnsi="Arial" w:cs="Arial"/>
          <w:color w:val="000000"/>
          <w:kern w:val="36"/>
          <w:sz w:val="36"/>
          <w:szCs w:val="36"/>
        </w:rPr>
        <w:t xml:space="preserve">, заданные при проведении </w:t>
      </w:r>
      <w:r w:rsidRPr="009F4E3E">
        <w:rPr>
          <w:rFonts w:ascii="Arial" w:eastAsia="Times New Roman" w:hAnsi="Arial" w:cs="Arial"/>
          <w:color w:val="000000"/>
          <w:kern w:val="36"/>
          <w:sz w:val="36"/>
          <w:szCs w:val="36"/>
        </w:rPr>
        <w:t>публичных обсуждений</w:t>
      </w:r>
      <w:r w:rsidR="00A40EA4">
        <w:rPr>
          <w:rFonts w:ascii="Arial" w:eastAsia="Times New Roman" w:hAnsi="Arial" w:cs="Arial"/>
          <w:color w:val="000000"/>
          <w:kern w:val="36"/>
          <w:sz w:val="36"/>
          <w:szCs w:val="36"/>
        </w:rPr>
        <w:t xml:space="preserve"> 29.09.2017</w:t>
      </w:r>
    </w:p>
    <w:p w:rsidR="00E0222E" w:rsidRDefault="00E0222E" w:rsidP="00823AD7">
      <w:pPr>
        <w:rPr>
          <w:rFonts w:ascii="Times New Roman" w:hAnsi="Times New Roman" w:cs="Times New Roman"/>
          <w:b/>
          <w:sz w:val="24"/>
          <w:szCs w:val="24"/>
          <w:u w:val="single"/>
        </w:rPr>
      </w:pPr>
    </w:p>
    <w:p w:rsidR="00823AD7" w:rsidRPr="00A40EA4" w:rsidRDefault="00C42966" w:rsidP="00A40EA4">
      <w:pPr>
        <w:pStyle w:val="a3"/>
        <w:numPr>
          <w:ilvl w:val="0"/>
          <w:numId w:val="1"/>
        </w:numPr>
        <w:ind w:left="284" w:hanging="284"/>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В требованиях к товарам нельзя устанавливать никакие требования </w:t>
      </w:r>
      <w:r w:rsidR="00A40EA4">
        <w:rPr>
          <w:rFonts w:ascii="Times New Roman" w:hAnsi="Times New Roman" w:cs="Times New Roman"/>
          <w:b/>
          <w:sz w:val="24"/>
          <w:szCs w:val="24"/>
        </w:rPr>
        <w:t xml:space="preserve"> </w:t>
      </w:r>
      <w:r w:rsidRPr="00A40EA4">
        <w:rPr>
          <w:rFonts w:ascii="Times New Roman" w:hAnsi="Times New Roman" w:cs="Times New Roman"/>
          <w:b/>
          <w:sz w:val="24"/>
          <w:szCs w:val="24"/>
        </w:rPr>
        <w:t>кроме соответствия определенному ГОСТу?</w:t>
      </w:r>
    </w:p>
    <w:p w:rsidR="00A40EA4" w:rsidRDefault="00A40EA4" w:rsidP="00A40EA4">
      <w:pPr>
        <w:pStyle w:val="a3"/>
        <w:ind w:left="0"/>
        <w:rPr>
          <w:rFonts w:ascii="Times New Roman" w:hAnsi="Times New Roman" w:cs="Times New Roman"/>
          <w:sz w:val="24"/>
          <w:szCs w:val="24"/>
        </w:rPr>
      </w:pPr>
    </w:p>
    <w:p w:rsidR="00A40EA4" w:rsidRDefault="00C42966" w:rsidP="00A40EA4">
      <w:pPr>
        <w:pStyle w:val="a3"/>
        <w:spacing w:line="240" w:lineRule="auto"/>
        <w:ind w:left="0" w:firstLine="851"/>
        <w:jc w:val="both"/>
        <w:rPr>
          <w:rFonts w:ascii="Times New Roman" w:hAnsi="Times New Roman" w:cs="Times New Roman"/>
          <w:sz w:val="24"/>
          <w:szCs w:val="24"/>
          <w:lang w:eastAsia="ar-SA"/>
        </w:rPr>
      </w:pPr>
      <w:r w:rsidRPr="00823AD7">
        <w:rPr>
          <w:rFonts w:ascii="Times New Roman" w:hAnsi="Times New Roman" w:cs="Times New Roman"/>
          <w:sz w:val="24"/>
          <w:szCs w:val="24"/>
        </w:rPr>
        <w:t xml:space="preserve"> </w:t>
      </w:r>
      <w:r w:rsidRPr="00823AD7">
        <w:rPr>
          <w:rFonts w:ascii="Times New Roman" w:hAnsi="Times New Roman" w:cs="Times New Roman"/>
          <w:b/>
          <w:sz w:val="24"/>
          <w:szCs w:val="24"/>
          <w:u w:val="single"/>
        </w:rPr>
        <w:t>Ответ:</w:t>
      </w:r>
      <w:r w:rsidRPr="00823AD7">
        <w:rPr>
          <w:rFonts w:ascii="Times New Roman" w:hAnsi="Times New Roman" w:cs="Times New Roman"/>
          <w:sz w:val="24"/>
          <w:szCs w:val="24"/>
          <w:lang w:eastAsia="ar-SA"/>
        </w:rPr>
        <w:t xml:space="preserve"> В документации об электронном аукционе Заказчики описывают объект закупки (в том числе, и характеристики товаров, используемых при выполнении работы), выбрав показатели, определяющие соответствие закупаемой работы предусмотренным заказчиками требованиям, а также три группы значений показателей: максимальные и (или) минимальные значения; значения показателей, которые не могут изменяться. </w:t>
      </w:r>
    </w:p>
    <w:p w:rsidR="00A40EA4" w:rsidRDefault="00C42966" w:rsidP="00A40EA4">
      <w:pPr>
        <w:pStyle w:val="a3"/>
        <w:spacing w:line="240" w:lineRule="auto"/>
        <w:ind w:left="0" w:firstLine="851"/>
        <w:jc w:val="both"/>
        <w:rPr>
          <w:rFonts w:ascii="Times New Roman" w:eastAsiaTheme="minorHAnsi" w:hAnsi="Times New Roman" w:cs="Times New Roman"/>
          <w:sz w:val="24"/>
          <w:szCs w:val="24"/>
          <w:lang w:eastAsia="en-US"/>
        </w:rPr>
      </w:pPr>
      <w:r w:rsidRPr="00823AD7">
        <w:rPr>
          <w:rFonts w:ascii="Times New Roman" w:hAnsi="Times New Roman" w:cs="Times New Roman"/>
          <w:sz w:val="24"/>
          <w:szCs w:val="24"/>
          <w:lang w:eastAsia="ar-SA"/>
        </w:rPr>
        <w:t>В свою очередь, по смыслу пункта 2 части 1 статьи 64 Закона о контрактной системе в инструкции по заполнению заявки участником закупки заказчик определяет, в том числе, в какой именно форме (порядке) сведения о предлагаемом для использования товаре подлежат представлению для их рассмотрения аукционной комиссией.</w:t>
      </w:r>
      <w:r w:rsidR="00754275" w:rsidRPr="00823AD7">
        <w:rPr>
          <w:rFonts w:ascii="Times New Roman" w:hAnsi="Times New Roman" w:cs="Times New Roman"/>
          <w:sz w:val="24"/>
          <w:szCs w:val="24"/>
          <w:lang w:eastAsia="ar-SA"/>
        </w:rPr>
        <w:t xml:space="preserve"> </w:t>
      </w:r>
      <w:r w:rsidR="00754275" w:rsidRPr="00823AD7">
        <w:rPr>
          <w:rFonts w:ascii="Times New Roman" w:hAnsi="Times New Roman" w:cs="Times New Roman"/>
          <w:sz w:val="24"/>
          <w:szCs w:val="24"/>
        </w:rPr>
        <w:t xml:space="preserve">Законом о контрактной системе не предусмотрено установление </w:t>
      </w:r>
      <w:r w:rsidR="00754275" w:rsidRPr="00823AD7">
        <w:rPr>
          <w:rFonts w:ascii="Times New Roman" w:eastAsiaTheme="minorHAnsi" w:hAnsi="Times New Roman" w:cs="Times New Roman"/>
          <w:sz w:val="24"/>
          <w:szCs w:val="24"/>
        </w:rPr>
        <w:t>требований</w:t>
      </w:r>
      <w:r w:rsidRPr="00823AD7">
        <w:rPr>
          <w:rFonts w:ascii="Times New Roman" w:eastAsiaTheme="minorHAnsi" w:hAnsi="Times New Roman" w:cs="Times New Roman"/>
          <w:sz w:val="24"/>
          <w:szCs w:val="24"/>
        </w:rPr>
        <w:t xml:space="preserve"> к </w:t>
      </w:r>
      <w:r w:rsidR="00754275" w:rsidRPr="00823AD7">
        <w:rPr>
          <w:rFonts w:ascii="Times New Roman" w:eastAsiaTheme="minorHAnsi" w:hAnsi="Times New Roman" w:cs="Times New Roman"/>
          <w:sz w:val="24"/>
          <w:szCs w:val="24"/>
        </w:rPr>
        <w:t>показателям</w:t>
      </w:r>
      <w:r w:rsidRPr="00823AD7">
        <w:rPr>
          <w:rFonts w:ascii="Times New Roman" w:eastAsiaTheme="minorHAnsi" w:hAnsi="Times New Roman" w:cs="Times New Roman"/>
          <w:sz w:val="24"/>
          <w:szCs w:val="24"/>
        </w:rPr>
        <w:t xml:space="preserve"> технологических процессов изготовления товаров, результатов испытаний, компонентного состава товаров, которые </w:t>
      </w:r>
      <w:r w:rsidRPr="00823AD7">
        <w:rPr>
          <w:rFonts w:ascii="Times New Roman" w:hAnsi="Times New Roman" w:cs="Times New Roman"/>
          <w:sz w:val="24"/>
          <w:szCs w:val="24"/>
        </w:rPr>
        <w:t>не свидетельствует о функциональных, технических, качественных и эксплуатационных характеристиках объекта закупки, а лишь используются для определения данных характеристик объекта закупки и не могут быть признаны показателем товара</w:t>
      </w:r>
      <w:r w:rsidRPr="00823AD7">
        <w:rPr>
          <w:rFonts w:ascii="Times New Roman" w:eastAsiaTheme="minorHAnsi" w:hAnsi="Times New Roman" w:cs="Times New Roman"/>
          <w:sz w:val="24"/>
          <w:szCs w:val="24"/>
        </w:rPr>
        <w:t xml:space="preserve">. Указанные требования </w:t>
      </w:r>
      <w:r w:rsidRPr="00823AD7">
        <w:rPr>
          <w:rFonts w:ascii="Times New Roman" w:hAnsi="Times New Roman" w:cs="Times New Roman"/>
          <w:sz w:val="24"/>
          <w:szCs w:val="24"/>
        </w:rPr>
        <w:t xml:space="preserve">к описанию участниками закупок показателей товара ограничивает возможность участников закупок предоставить надлежащее предложение в составе заявки на участие в </w:t>
      </w:r>
      <w:proofErr w:type="gramStart"/>
      <w:r w:rsidRPr="00823AD7">
        <w:rPr>
          <w:rFonts w:ascii="Times New Roman" w:hAnsi="Times New Roman" w:cs="Times New Roman"/>
          <w:sz w:val="24"/>
          <w:szCs w:val="24"/>
        </w:rPr>
        <w:t>аукционах</w:t>
      </w:r>
      <w:proofErr w:type="gramEnd"/>
      <w:r w:rsidRPr="00823AD7">
        <w:rPr>
          <w:rFonts w:ascii="Times New Roman" w:hAnsi="Times New Roman" w:cs="Times New Roman"/>
          <w:sz w:val="24"/>
          <w:szCs w:val="24"/>
        </w:rPr>
        <w:t xml:space="preserve"> и </w:t>
      </w:r>
      <w:r w:rsidRPr="00823AD7">
        <w:rPr>
          <w:rFonts w:ascii="Times New Roman" w:eastAsiaTheme="minorHAnsi" w:hAnsi="Times New Roman" w:cs="Times New Roman"/>
          <w:sz w:val="24"/>
          <w:szCs w:val="24"/>
          <w:lang w:eastAsia="en-US"/>
        </w:rPr>
        <w:t xml:space="preserve">приводят к ограничению количества участников закупки, поскольку </w:t>
      </w:r>
      <w:hyperlink r:id="rId6" w:history="1">
        <w:r w:rsidRPr="00823AD7">
          <w:rPr>
            <w:rFonts w:ascii="Times New Roman" w:eastAsiaTheme="minorHAnsi" w:hAnsi="Times New Roman" w:cs="Times New Roman"/>
            <w:color w:val="0000FF"/>
            <w:sz w:val="24"/>
            <w:szCs w:val="24"/>
            <w:lang w:eastAsia="en-US"/>
          </w:rPr>
          <w:t>Закон</w:t>
        </w:r>
      </w:hyperlink>
      <w:r w:rsidRPr="00823AD7">
        <w:rPr>
          <w:rFonts w:ascii="Times New Roman" w:eastAsiaTheme="minorHAnsi" w:hAnsi="Times New Roman" w:cs="Times New Roman"/>
          <w:sz w:val="24"/>
          <w:szCs w:val="24"/>
          <w:lang w:eastAsia="en-US"/>
        </w:rPr>
        <w:t xml:space="preserve"> о контрактной системе не обязывает участника закупки при заполнении заявки иметь в наличии товар, предлагаемый к использованию при выполнении работ, для представления подробных сведений о веществах, результатах испытаний, технологических процессов, </w:t>
      </w:r>
      <w:proofErr w:type="gramStart"/>
      <w:r w:rsidRPr="00823AD7">
        <w:rPr>
          <w:rFonts w:ascii="Times New Roman" w:eastAsiaTheme="minorHAnsi" w:hAnsi="Times New Roman" w:cs="Times New Roman"/>
          <w:sz w:val="24"/>
          <w:szCs w:val="24"/>
          <w:lang w:eastAsia="en-US"/>
        </w:rPr>
        <w:t>материалах</w:t>
      </w:r>
      <w:proofErr w:type="gramEnd"/>
      <w:r w:rsidRPr="00823AD7">
        <w:rPr>
          <w:rFonts w:ascii="Times New Roman" w:eastAsiaTheme="minorHAnsi" w:hAnsi="Times New Roman" w:cs="Times New Roman"/>
          <w:sz w:val="24"/>
          <w:szCs w:val="24"/>
          <w:lang w:eastAsia="en-US"/>
        </w:rPr>
        <w:t>, применяемых при изготовлении такого товара.</w:t>
      </w:r>
      <w:r w:rsidR="00754275" w:rsidRPr="00823AD7">
        <w:rPr>
          <w:rFonts w:ascii="Times New Roman" w:eastAsiaTheme="minorHAnsi" w:hAnsi="Times New Roman" w:cs="Times New Roman"/>
          <w:sz w:val="24"/>
          <w:szCs w:val="24"/>
          <w:lang w:eastAsia="en-US"/>
        </w:rPr>
        <w:t xml:space="preserve"> </w:t>
      </w:r>
    </w:p>
    <w:p w:rsidR="00A40EA4" w:rsidRDefault="00C42966" w:rsidP="00A40EA4">
      <w:pPr>
        <w:pStyle w:val="a3"/>
        <w:spacing w:line="240" w:lineRule="auto"/>
        <w:ind w:left="0" w:firstLine="851"/>
        <w:jc w:val="both"/>
        <w:rPr>
          <w:rFonts w:ascii="Times New Roman" w:hAnsi="Times New Roman" w:cs="Times New Roman"/>
          <w:sz w:val="24"/>
          <w:szCs w:val="24"/>
        </w:rPr>
      </w:pPr>
      <w:r w:rsidRPr="00823AD7">
        <w:rPr>
          <w:rFonts w:ascii="Times New Roman" w:hAnsi="Times New Roman" w:cs="Times New Roman"/>
          <w:sz w:val="24"/>
          <w:szCs w:val="24"/>
        </w:rPr>
        <w:t xml:space="preserve">Следовательно, действия Заказчиков, устанавливающих такого рода требования к составу материалов, используемых при выполнении работ, а также значений показателей испытаний не соответствуют </w:t>
      </w:r>
      <w:hyperlink r:id="rId7"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823AD7">
          <w:rPr>
            <w:rFonts w:ascii="Times New Roman" w:hAnsi="Times New Roman" w:cs="Times New Roman"/>
            <w:sz w:val="24"/>
            <w:szCs w:val="24"/>
          </w:rPr>
          <w:t>пункту 1 части 1 статьи 33</w:t>
        </w:r>
      </w:hyperlink>
      <w:r w:rsidRPr="00823AD7">
        <w:rPr>
          <w:rFonts w:ascii="Times New Roman" w:hAnsi="Times New Roman" w:cs="Times New Roman"/>
          <w:sz w:val="24"/>
          <w:szCs w:val="24"/>
        </w:rPr>
        <w:t xml:space="preserve"> Закона о контрактной системе.</w:t>
      </w:r>
      <w:r w:rsidR="00754275" w:rsidRPr="00823AD7">
        <w:rPr>
          <w:rFonts w:ascii="Times New Roman" w:hAnsi="Times New Roman" w:cs="Times New Roman"/>
          <w:sz w:val="24"/>
          <w:szCs w:val="24"/>
        </w:rPr>
        <w:t xml:space="preserve"> </w:t>
      </w:r>
    </w:p>
    <w:p w:rsidR="00C42966" w:rsidRDefault="00C42966" w:rsidP="00A40EA4">
      <w:pPr>
        <w:pStyle w:val="a3"/>
        <w:spacing w:line="240" w:lineRule="auto"/>
        <w:ind w:left="0" w:firstLine="851"/>
        <w:jc w:val="both"/>
        <w:rPr>
          <w:rFonts w:ascii="Times New Roman" w:hAnsi="Times New Roman" w:cs="Times New Roman"/>
          <w:sz w:val="24"/>
          <w:szCs w:val="24"/>
        </w:rPr>
      </w:pPr>
      <w:proofErr w:type="gramStart"/>
      <w:r w:rsidRPr="00823AD7">
        <w:rPr>
          <w:rFonts w:ascii="Times New Roman" w:hAnsi="Times New Roman" w:cs="Times New Roman"/>
          <w:sz w:val="24"/>
          <w:szCs w:val="24"/>
        </w:rPr>
        <w:t>Кроме того, при условии соответствия товаров требованиям ГОСТов допустимые значения показателей товара и результатов испытаний не могут отличаться и выходить за пределы, установленные государственным стандартом, следовательно, требование к их описанию также является избыточным и нарушает правило объективного характера описания объекта закупки, что также является нарушением пункта 1 части 1 статьи 33 Закона о контрактной системе.</w:t>
      </w:r>
      <w:proofErr w:type="gramEnd"/>
    </w:p>
    <w:p w:rsidR="00A40EA4" w:rsidRPr="00823AD7" w:rsidRDefault="00A40EA4" w:rsidP="00A40EA4">
      <w:pPr>
        <w:pStyle w:val="a3"/>
        <w:ind w:left="0" w:firstLine="851"/>
        <w:jc w:val="both"/>
        <w:rPr>
          <w:rFonts w:ascii="Times New Roman" w:hAnsi="Times New Roman" w:cs="Times New Roman"/>
          <w:sz w:val="24"/>
          <w:szCs w:val="24"/>
        </w:rPr>
      </w:pPr>
    </w:p>
    <w:p w:rsidR="00823AD7" w:rsidRPr="00A40EA4" w:rsidRDefault="00754275" w:rsidP="00A40EA4">
      <w:pPr>
        <w:pStyle w:val="a3"/>
        <w:numPr>
          <w:ilvl w:val="0"/>
          <w:numId w:val="1"/>
        </w:numPr>
        <w:ind w:left="709" w:hanging="709"/>
        <w:jc w:val="both"/>
        <w:rPr>
          <w:rFonts w:ascii="Times New Roman" w:hAnsi="Times New Roman" w:cs="Times New Roman"/>
          <w:b/>
          <w:sz w:val="24"/>
          <w:szCs w:val="24"/>
          <w:u w:val="single"/>
        </w:rPr>
      </w:pPr>
      <w:bookmarkStart w:id="0" w:name="Par2"/>
      <w:bookmarkEnd w:id="0"/>
      <w:r w:rsidRPr="00A40EA4">
        <w:rPr>
          <w:rFonts w:ascii="Times New Roman" w:hAnsi="Times New Roman" w:cs="Times New Roman"/>
          <w:b/>
          <w:sz w:val="24"/>
          <w:szCs w:val="24"/>
          <w:u w:val="single"/>
        </w:rPr>
        <w:t xml:space="preserve">Вопрос: </w:t>
      </w:r>
      <w:r w:rsidRPr="00A40EA4">
        <w:rPr>
          <w:rFonts w:ascii="Times New Roman" w:hAnsi="Times New Roman" w:cs="Times New Roman"/>
          <w:b/>
          <w:sz w:val="24"/>
          <w:szCs w:val="24"/>
        </w:rPr>
        <w:t xml:space="preserve"> могут ли обжаловать положения документации лица, которые не могут быть участниками закупки? Например, в документации установлено ограничение для субъектов малого предпринимательства, а жалобу подает лицо, не являющееся </w:t>
      </w:r>
      <w:r w:rsidR="00A40EA4">
        <w:rPr>
          <w:rFonts w:ascii="Times New Roman" w:hAnsi="Times New Roman" w:cs="Times New Roman"/>
          <w:b/>
          <w:sz w:val="24"/>
          <w:szCs w:val="24"/>
        </w:rPr>
        <w:t>СМП?</w:t>
      </w:r>
    </w:p>
    <w:p w:rsidR="00754275" w:rsidRPr="00A40EA4" w:rsidRDefault="00754275" w:rsidP="00A40EA4">
      <w:pPr>
        <w:pStyle w:val="a3"/>
        <w:spacing w:line="240" w:lineRule="auto"/>
        <w:ind w:left="0" w:firstLine="851"/>
        <w:jc w:val="both"/>
        <w:rPr>
          <w:rFonts w:ascii="Times New Roman" w:hAnsi="Times New Roman" w:cs="Times New Roman"/>
          <w:sz w:val="24"/>
          <w:szCs w:val="24"/>
          <w:lang w:eastAsia="ar-SA"/>
        </w:rPr>
      </w:pPr>
      <w:r w:rsidRPr="00A40EA4">
        <w:rPr>
          <w:rFonts w:ascii="Times New Roman" w:hAnsi="Times New Roman" w:cs="Times New Roman"/>
          <w:b/>
          <w:sz w:val="24"/>
          <w:szCs w:val="24"/>
          <w:u w:val="single"/>
          <w:lang w:eastAsia="ar-SA"/>
        </w:rPr>
        <w:t>Ответ:</w:t>
      </w:r>
      <w:r w:rsidRPr="00A40EA4">
        <w:rPr>
          <w:rFonts w:ascii="Times New Roman" w:hAnsi="Times New Roman" w:cs="Times New Roman"/>
          <w:sz w:val="24"/>
          <w:szCs w:val="24"/>
          <w:lang w:eastAsia="ar-SA"/>
        </w:rPr>
        <w:t xml:space="preserve"> </w:t>
      </w:r>
      <w:proofErr w:type="gramStart"/>
      <w:r w:rsidRPr="00A40EA4">
        <w:rPr>
          <w:rFonts w:ascii="Times New Roman" w:hAnsi="Times New Roman" w:cs="Times New Roman"/>
          <w:sz w:val="24"/>
          <w:szCs w:val="24"/>
          <w:lang w:eastAsia="ar-SA"/>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r w:rsidR="00A40EA4">
        <w:rPr>
          <w:rFonts w:ascii="Times New Roman" w:hAnsi="Times New Roman" w:cs="Times New Roman"/>
          <w:sz w:val="24"/>
          <w:szCs w:val="24"/>
          <w:lang w:eastAsia="ar-SA"/>
        </w:rPr>
        <w:t>Законом о контрактной системе</w:t>
      </w:r>
      <w:r w:rsidRPr="00A40EA4">
        <w:rPr>
          <w:rFonts w:ascii="Times New Roman" w:hAnsi="Times New Roman" w:cs="Times New Roman"/>
          <w:sz w:val="24"/>
          <w:szCs w:val="24"/>
          <w:lang w:eastAsia="ar-SA"/>
        </w:rPr>
        <w:t xml:space="preserve">,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w:t>
      </w:r>
      <w:r w:rsidRPr="00A40EA4">
        <w:rPr>
          <w:rFonts w:ascii="Times New Roman" w:hAnsi="Times New Roman" w:cs="Times New Roman"/>
          <w:sz w:val="24"/>
          <w:szCs w:val="24"/>
          <w:lang w:eastAsia="ar-SA"/>
        </w:rPr>
        <w:lastRenderedPageBreak/>
        <w:t>членов, должностных лиц контрактной службы, контрактного управляющего</w:t>
      </w:r>
      <w:proofErr w:type="gramEnd"/>
      <w:r w:rsidRPr="00A40EA4">
        <w:rPr>
          <w:rFonts w:ascii="Times New Roman" w:hAnsi="Times New Roman" w:cs="Times New Roman"/>
          <w:sz w:val="24"/>
          <w:szCs w:val="24"/>
          <w:lang w:eastAsia="ar-SA"/>
        </w:rPr>
        <w:t>, оператора электронной площадки, если такие действия (бездействие) нарушают права и законные интересы участника закупки.</w:t>
      </w:r>
    </w:p>
    <w:p w:rsidR="00754275" w:rsidRDefault="00AF0CC9" w:rsidP="00A40EA4">
      <w:pPr>
        <w:pStyle w:val="a3"/>
        <w:spacing w:line="240" w:lineRule="auto"/>
        <w:ind w:left="0"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Кроме того, к</w:t>
      </w:r>
      <w:r w:rsidR="00754275">
        <w:rPr>
          <w:rFonts w:ascii="Times New Roman" w:hAnsi="Times New Roman" w:cs="Times New Roman"/>
          <w:sz w:val="24"/>
          <w:szCs w:val="24"/>
          <w:lang w:eastAsia="ar-SA"/>
        </w:rPr>
        <w:t xml:space="preserve">онтрольный орган в сфере закупок </w:t>
      </w:r>
      <w:r>
        <w:rPr>
          <w:rFonts w:ascii="Times New Roman" w:hAnsi="Times New Roman" w:cs="Times New Roman"/>
          <w:sz w:val="24"/>
          <w:szCs w:val="24"/>
          <w:lang w:eastAsia="ar-SA"/>
        </w:rPr>
        <w:t xml:space="preserve">наделен правом </w:t>
      </w:r>
      <w:r w:rsidR="00754275">
        <w:rPr>
          <w:rFonts w:ascii="Times New Roman" w:hAnsi="Times New Roman" w:cs="Times New Roman"/>
          <w:sz w:val="24"/>
          <w:szCs w:val="24"/>
          <w:lang w:eastAsia="ar-SA"/>
        </w:rPr>
        <w:t>пров</w:t>
      </w:r>
      <w:r>
        <w:rPr>
          <w:rFonts w:ascii="Times New Roman" w:hAnsi="Times New Roman" w:cs="Times New Roman"/>
          <w:sz w:val="24"/>
          <w:szCs w:val="24"/>
          <w:lang w:eastAsia="ar-SA"/>
        </w:rPr>
        <w:t>едения внеплановых проверок при получении</w:t>
      </w:r>
      <w:r w:rsidR="00754275">
        <w:rPr>
          <w:rFonts w:ascii="Times New Roman" w:hAnsi="Times New Roman" w:cs="Times New Roman"/>
          <w:sz w:val="24"/>
          <w:szCs w:val="24"/>
          <w:lang w:eastAsia="ar-SA"/>
        </w:rPr>
        <w:t xml:space="preserve">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w:t>
      </w:r>
      <w:r>
        <w:rPr>
          <w:rFonts w:ascii="Times New Roman" w:hAnsi="Times New Roman" w:cs="Times New Roman"/>
          <w:sz w:val="24"/>
          <w:szCs w:val="24"/>
          <w:lang w:eastAsia="ar-SA"/>
        </w:rPr>
        <w:t xml:space="preserve">азчика, уполномоченного органа </w:t>
      </w:r>
      <w:r w:rsidR="00754275">
        <w:rPr>
          <w:rFonts w:ascii="Times New Roman" w:hAnsi="Times New Roman" w:cs="Times New Roman"/>
          <w:sz w:val="24"/>
          <w:szCs w:val="24"/>
          <w:lang w:eastAsia="ar-SA"/>
        </w:rPr>
        <w:t>или комиссии по осуществлению закупок,</w:t>
      </w:r>
      <w:r>
        <w:rPr>
          <w:rFonts w:ascii="Times New Roman" w:hAnsi="Times New Roman" w:cs="Times New Roman"/>
          <w:sz w:val="24"/>
          <w:szCs w:val="24"/>
          <w:lang w:eastAsia="ar-SA"/>
        </w:rPr>
        <w:t xml:space="preserve"> а также при поступлении</w:t>
      </w:r>
      <w:r w:rsidR="00754275">
        <w:rPr>
          <w:rFonts w:ascii="Times New Roman" w:hAnsi="Times New Roman" w:cs="Times New Roman"/>
          <w:sz w:val="24"/>
          <w:szCs w:val="24"/>
          <w:lang w:eastAsia="ar-SA"/>
        </w:rPr>
        <w:t xml:space="preserve"> информации о нарушении законодательства Российской Федерации и иных нормативных правовых актов о конт</w:t>
      </w:r>
      <w:r>
        <w:rPr>
          <w:rFonts w:ascii="Times New Roman" w:hAnsi="Times New Roman" w:cs="Times New Roman"/>
          <w:sz w:val="24"/>
          <w:szCs w:val="24"/>
          <w:lang w:eastAsia="ar-SA"/>
        </w:rPr>
        <w:t>рактной системе в сфере закупок.</w:t>
      </w:r>
    </w:p>
    <w:p w:rsidR="00AF0CC9" w:rsidRDefault="00AF0CC9" w:rsidP="00AF0CC9">
      <w:pPr>
        <w:autoSpaceDE w:val="0"/>
        <w:autoSpaceDN w:val="0"/>
        <w:adjustRightInd w:val="0"/>
        <w:spacing w:after="0" w:line="240" w:lineRule="auto"/>
        <w:ind w:firstLine="540"/>
        <w:jc w:val="both"/>
        <w:rPr>
          <w:rFonts w:ascii="Times New Roman" w:hAnsi="Times New Roman" w:cs="Times New Roman"/>
          <w:sz w:val="24"/>
          <w:szCs w:val="24"/>
        </w:rPr>
      </w:pPr>
    </w:p>
    <w:p w:rsidR="00AF0CC9" w:rsidRPr="00A40EA4" w:rsidRDefault="00AF0CC9" w:rsidP="00A40EA4">
      <w:pPr>
        <w:pStyle w:val="a3"/>
        <w:numPr>
          <w:ilvl w:val="0"/>
          <w:numId w:val="1"/>
        </w:numPr>
        <w:ind w:left="709" w:hanging="709"/>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заключение контрактов с единственным поставщиком на одни и те же товары/услуги в один промежуток времени на сумму, </w:t>
      </w:r>
      <w:proofErr w:type="gramStart"/>
      <w:r w:rsidRPr="00A40EA4">
        <w:rPr>
          <w:rFonts w:ascii="Times New Roman" w:hAnsi="Times New Roman" w:cs="Times New Roman"/>
          <w:b/>
          <w:sz w:val="24"/>
          <w:szCs w:val="24"/>
        </w:rPr>
        <w:t>меньшую</w:t>
      </w:r>
      <w:proofErr w:type="gramEnd"/>
      <w:r w:rsidRPr="00A40EA4">
        <w:rPr>
          <w:rFonts w:ascii="Times New Roman" w:hAnsi="Times New Roman" w:cs="Times New Roman"/>
          <w:b/>
          <w:sz w:val="24"/>
          <w:szCs w:val="24"/>
        </w:rPr>
        <w:t xml:space="preserve"> чем 100 тысяч рублей, будет нарушением Закона о контрактной системе?</w:t>
      </w:r>
    </w:p>
    <w:p w:rsidR="00A40EA4" w:rsidRDefault="00A40EA4" w:rsidP="00A40EA4">
      <w:pPr>
        <w:pStyle w:val="a3"/>
        <w:spacing w:line="240" w:lineRule="auto"/>
        <w:ind w:left="0"/>
        <w:jc w:val="both"/>
        <w:rPr>
          <w:rFonts w:ascii="Times New Roman" w:hAnsi="Times New Roman" w:cs="Times New Roman"/>
          <w:sz w:val="24"/>
          <w:szCs w:val="24"/>
          <w:lang w:eastAsia="ar-SA"/>
        </w:rPr>
      </w:pPr>
    </w:p>
    <w:p w:rsidR="00A40EA4" w:rsidRDefault="00AF0CC9" w:rsidP="00A40EA4">
      <w:pPr>
        <w:pStyle w:val="a3"/>
        <w:spacing w:line="240" w:lineRule="auto"/>
        <w:ind w:left="0" w:firstLine="851"/>
        <w:jc w:val="both"/>
        <w:rPr>
          <w:rFonts w:ascii="Times New Roman" w:hAnsi="Times New Roman" w:cs="Times New Roman"/>
          <w:sz w:val="24"/>
          <w:szCs w:val="24"/>
          <w:lang w:eastAsia="ar-SA"/>
        </w:rPr>
      </w:pPr>
      <w:r w:rsidRPr="00A40EA4">
        <w:rPr>
          <w:rFonts w:ascii="Times New Roman" w:hAnsi="Times New Roman" w:cs="Times New Roman"/>
          <w:b/>
          <w:sz w:val="24"/>
          <w:szCs w:val="24"/>
          <w:u w:val="single"/>
          <w:lang w:eastAsia="ar-SA"/>
        </w:rPr>
        <w:t>Ответ:</w:t>
      </w:r>
      <w:r w:rsidRPr="00A40EA4">
        <w:rPr>
          <w:rFonts w:ascii="Times New Roman" w:hAnsi="Times New Roman" w:cs="Times New Roman"/>
          <w:sz w:val="24"/>
          <w:szCs w:val="24"/>
          <w:lang w:eastAsia="ar-SA"/>
        </w:rPr>
        <w:t xml:space="preserve"> Исходя из принципов Закона о контрактной системе, приоритетными способами осуществления закупок являются конкурентные процедуры, заключение контракта с единственным поставщиком является исключительным случаем.</w:t>
      </w:r>
      <w:r w:rsidRPr="00AF0CC9">
        <w:rPr>
          <w:rFonts w:ascii="Times New Roman" w:hAnsi="Times New Roman" w:cs="Times New Roman"/>
          <w:sz w:val="24"/>
          <w:szCs w:val="24"/>
          <w:lang w:eastAsia="ar-SA"/>
        </w:rPr>
        <w:t xml:space="preserve">  </w:t>
      </w:r>
    </w:p>
    <w:p w:rsidR="00A40EA4" w:rsidRDefault="00AF0CC9" w:rsidP="00A40EA4">
      <w:pPr>
        <w:pStyle w:val="a3"/>
        <w:spacing w:line="240" w:lineRule="auto"/>
        <w:ind w:left="0" w:firstLine="851"/>
        <w:jc w:val="both"/>
        <w:rPr>
          <w:rFonts w:ascii="Times New Roman" w:hAnsi="Times New Roman" w:cs="Times New Roman"/>
          <w:sz w:val="24"/>
          <w:szCs w:val="24"/>
          <w:lang w:eastAsia="ar-SA"/>
        </w:rPr>
      </w:pPr>
      <w:r w:rsidRPr="00AF0CC9">
        <w:rPr>
          <w:rFonts w:ascii="Times New Roman" w:hAnsi="Times New Roman" w:cs="Times New Roman"/>
          <w:sz w:val="24"/>
          <w:szCs w:val="24"/>
          <w:lang w:eastAsia="ar-SA"/>
        </w:rPr>
        <w:t>Искусственное разделение единой закупки на несколько однородных с целью ухода от проведения торгов /запроса котировок недопустимо. В случае</w:t>
      </w:r>
      <w:proofErr w:type="gramStart"/>
      <w:r w:rsidRPr="00AF0CC9">
        <w:rPr>
          <w:rFonts w:ascii="Times New Roman" w:hAnsi="Times New Roman" w:cs="Times New Roman"/>
          <w:sz w:val="24"/>
          <w:szCs w:val="24"/>
          <w:lang w:eastAsia="ar-SA"/>
        </w:rPr>
        <w:t>,</w:t>
      </w:r>
      <w:proofErr w:type="gramEnd"/>
      <w:r w:rsidRPr="00AF0CC9">
        <w:rPr>
          <w:rFonts w:ascii="Times New Roman" w:hAnsi="Times New Roman" w:cs="Times New Roman"/>
          <w:sz w:val="24"/>
          <w:szCs w:val="24"/>
          <w:lang w:eastAsia="ar-SA"/>
        </w:rPr>
        <w:t xml:space="preserve"> если сторонами по контрактам являются одни и те же лица, контракты отличаются лишь ценой (которая будет ниже 100 т.р.), методики и подходы являются идентичными, результат одинаков, контракты подписаны в один временной промежуток, следует, что на момент подписания такого рода контрактов у заказчика имелась необходимость в выполнении идентичных работ по нескольким контрактам на общую сумму более 100 т.р., что превышает предельно допустимый размер стоимости работ, при размещении которого его стороны вправе заключить контракт без проведения процедур, предусмотренных Законом № 44-ФЗ. </w:t>
      </w:r>
    </w:p>
    <w:p w:rsidR="00AF0CC9" w:rsidRPr="00A40EA4" w:rsidRDefault="00AF0CC9" w:rsidP="00A40EA4">
      <w:pPr>
        <w:pStyle w:val="a3"/>
        <w:spacing w:line="240" w:lineRule="auto"/>
        <w:ind w:left="0" w:firstLine="851"/>
        <w:jc w:val="both"/>
        <w:rPr>
          <w:rFonts w:ascii="Times New Roman" w:hAnsi="Times New Roman" w:cs="Times New Roman"/>
          <w:sz w:val="24"/>
          <w:szCs w:val="24"/>
          <w:lang w:eastAsia="ar-SA"/>
        </w:rPr>
      </w:pPr>
      <w:r w:rsidRPr="00AF0CC9">
        <w:rPr>
          <w:rFonts w:ascii="Times New Roman" w:hAnsi="Times New Roman" w:cs="Times New Roman"/>
          <w:sz w:val="24"/>
          <w:szCs w:val="24"/>
          <w:lang w:eastAsia="ar-SA"/>
        </w:rPr>
        <w:t>Оценивая условия такого рода контрактов, Управление приходит к выводу, что фактически данные контракты образуют единую сделку, искусственно раздробленную и оформленную самостоятельными контрактами для формального соблюдения указанного выше ограничения, предусмотренного специальной нормой  закона, с целью уйти от соблюдения процедур, предусмотренных Законом № 44-ФЗ.</w:t>
      </w:r>
      <w:r w:rsidRPr="00A40EA4">
        <w:rPr>
          <w:rFonts w:ascii="Times New Roman" w:hAnsi="Times New Roman" w:cs="Times New Roman"/>
          <w:sz w:val="24"/>
          <w:szCs w:val="24"/>
          <w:lang w:eastAsia="ar-SA"/>
        </w:rPr>
        <w:t xml:space="preserve"> </w:t>
      </w:r>
    </w:p>
    <w:p w:rsidR="00823AD7" w:rsidRPr="00A40EA4" w:rsidRDefault="00823AD7" w:rsidP="00A40EA4">
      <w:pPr>
        <w:pStyle w:val="a3"/>
        <w:spacing w:line="240" w:lineRule="auto"/>
        <w:ind w:left="0" w:firstLine="851"/>
        <w:jc w:val="both"/>
        <w:rPr>
          <w:rFonts w:ascii="Times New Roman" w:hAnsi="Times New Roman" w:cs="Times New Roman"/>
          <w:sz w:val="24"/>
          <w:szCs w:val="24"/>
          <w:lang w:eastAsia="ar-SA"/>
        </w:rPr>
      </w:pPr>
    </w:p>
    <w:p w:rsidR="00823AD7" w:rsidRDefault="0083543A" w:rsidP="00A40EA4">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w:t>
      </w:r>
      <w:proofErr w:type="spellStart"/>
      <w:r w:rsidRPr="00A40EA4">
        <w:rPr>
          <w:rFonts w:ascii="Times New Roman" w:hAnsi="Times New Roman" w:cs="Times New Roman"/>
          <w:b/>
          <w:sz w:val="24"/>
          <w:szCs w:val="24"/>
        </w:rPr>
        <w:t>ГУПы</w:t>
      </w:r>
      <w:proofErr w:type="spellEnd"/>
      <w:proofErr w:type="gramStart"/>
      <w:r w:rsidRPr="00A40EA4">
        <w:rPr>
          <w:rFonts w:ascii="Times New Roman" w:hAnsi="Times New Roman" w:cs="Times New Roman"/>
          <w:b/>
          <w:sz w:val="24"/>
          <w:szCs w:val="24"/>
        </w:rPr>
        <w:t xml:space="preserve"> И</w:t>
      </w:r>
      <w:proofErr w:type="gramEnd"/>
      <w:r w:rsidRPr="00A40EA4">
        <w:rPr>
          <w:rFonts w:ascii="Times New Roman" w:hAnsi="Times New Roman" w:cs="Times New Roman"/>
          <w:b/>
          <w:sz w:val="24"/>
          <w:szCs w:val="24"/>
        </w:rPr>
        <w:t xml:space="preserve"> </w:t>
      </w:r>
      <w:proofErr w:type="spellStart"/>
      <w:r w:rsidRPr="00A40EA4">
        <w:rPr>
          <w:rFonts w:ascii="Times New Roman" w:hAnsi="Times New Roman" w:cs="Times New Roman"/>
          <w:b/>
          <w:sz w:val="24"/>
          <w:szCs w:val="24"/>
        </w:rPr>
        <w:t>МУПы</w:t>
      </w:r>
      <w:proofErr w:type="spellEnd"/>
      <w:r w:rsidRPr="00A40EA4">
        <w:rPr>
          <w:rFonts w:ascii="Times New Roman" w:hAnsi="Times New Roman" w:cs="Times New Roman"/>
          <w:b/>
          <w:sz w:val="24"/>
          <w:szCs w:val="24"/>
        </w:rPr>
        <w:t xml:space="preserve"> перешли на закупку товаров/работ, услуг в соответствии с требованиями Закона о контрактной системе. Необходимо ли проведение закупок на открытие и ведение банковских счетов?</w:t>
      </w:r>
    </w:p>
    <w:p w:rsidR="00A40EA4" w:rsidRPr="00A40EA4" w:rsidRDefault="00A40EA4" w:rsidP="00A40EA4">
      <w:pPr>
        <w:pStyle w:val="a3"/>
        <w:autoSpaceDE w:val="0"/>
        <w:autoSpaceDN w:val="0"/>
        <w:adjustRightInd w:val="0"/>
        <w:spacing w:after="0" w:line="240" w:lineRule="auto"/>
        <w:ind w:left="0"/>
        <w:jc w:val="both"/>
        <w:rPr>
          <w:rFonts w:ascii="Times New Roman" w:hAnsi="Times New Roman" w:cs="Times New Roman"/>
          <w:b/>
          <w:sz w:val="24"/>
          <w:szCs w:val="24"/>
        </w:rPr>
      </w:pPr>
    </w:p>
    <w:p w:rsidR="0083543A" w:rsidRDefault="0083543A" w:rsidP="00A40EA4">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A40EA4">
        <w:rPr>
          <w:rFonts w:ascii="Times New Roman" w:hAnsi="Times New Roman" w:cs="Times New Roman"/>
          <w:b/>
          <w:sz w:val="24"/>
          <w:szCs w:val="24"/>
          <w:u w:val="single"/>
        </w:rPr>
        <w:t>Ответ:</w:t>
      </w:r>
      <w:r w:rsidRPr="00823AD7">
        <w:rPr>
          <w:rFonts w:ascii="Times New Roman" w:hAnsi="Times New Roman" w:cs="Times New Roman"/>
          <w:b/>
          <w:sz w:val="26"/>
          <w:szCs w:val="26"/>
          <w:u w:val="single"/>
        </w:rPr>
        <w:t xml:space="preserve"> </w:t>
      </w:r>
      <w:proofErr w:type="gramStart"/>
      <w:r w:rsidRPr="00823AD7">
        <w:rPr>
          <w:rFonts w:ascii="Times New Roman" w:hAnsi="Times New Roman" w:cs="Times New Roman"/>
          <w:sz w:val="24"/>
          <w:szCs w:val="24"/>
        </w:rPr>
        <w:t>В соответствии со статьей 18</w:t>
      </w:r>
      <w:r w:rsidRPr="0083543A">
        <w:t xml:space="preserve"> </w:t>
      </w:r>
      <w:r w:rsidRPr="00823AD7">
        <w:rPr>
          <w:rFonts w:ascii="Times New Roman" w:hAnsi="Times New Roman" w:cs="Times New Roman"/>
          <w:sz w:val="24"/>
          <w:szCs w:val="24"/>
        </w:rPr>
        <w:t xml:space="preserve">Федерального закона от 26.07.2006 N 135-ФЗ "О защите конкуренции" обязанность заключения договоров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8" w:history="1">
        <w:r w:rsidRPr="00823AD7">
          <w:rPr>
            <w:rFonts w:ascii="Times New Roman" w:hAnsi="Times New Roman" w:cs="Times New Roman"/>
            <w:color w:val="0000FF"/>
            <w:sz w:val="24"/>
            <w:szCs w:val="24"/>
          </w:rPr>
          <w:t>закона</w:t>
        </w:r>
      </w:hyperlink>
      <w:r w:rsidRPr="00823AD7">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установлена для федеральных</w:t>
      </w:r>
      <w:proofErr w:type="gramEnd"/>
      <w:r w:rsidRPr="00823AD7">
        <w:rPr>
          <w:rFonts w:ascii="Times New Roman" w:hAnsi="Times New Roman" w:cs="Times New Roman"/>
          <w:sz w:val="24"/>
          <w:szCs w:val="24"/>
        </w:rPr>
        <w:t xml:space="preserve">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независимо от суммы сделки. </w:t>
      </w:r>
    </w:p>
    <w:p w:rsidR="00823AD7" w:rsidRPr="00823AD7" w:rsidRDefault="00823AD7" w:rsidP="00A40EA4">
      <w:pPr>
        <w:pStyle w:val="a3"/>
        <w:autoSpaceDE w:val="0"/>
        <w:autoSpaceDN w:val="0"/>
        <w:adjustRightInd w:val="0"/>
        <w:spacing w:after="0" w:line="240" w:lineRule="auto"/>
        <w:ind w:left="0" w:firstLine="851"/>
        <w:jc w:val="both"/>
        <w:rPr>
          <w:rFonts w:ascii="Times New Roman" w:hAnsi="Times New Roman" w:cs="Times New Roman"/>
          <w:sz w:val="24"/>
          <w:szCs w:val="24"/>
        </w:rPr>
      </w:pPr>
    </w:p>
    <w:p w:rsidR="00D94EFC" w:rsidRDefault="0083543A" w:rsidP="00A40EA4">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w:t>
      </w:r>
      <w:r w:rsidR="00D94EFC" w:rsidRPr="00A40EA4">
        <w:rPr>
          <w:rFonts w:ascii="Times New Roman" w:hAnsi="Times New Roman" w:cs="Times New Roman"/>
          <w:b/>
          <w:sz w:val="24"/>
          <w:szCs w:val="24"/>
        </w:rPr>
        <w:t>Как государственной корпорации, государственной компании, заключать договор об оказан</w:t>
      </w:r>
      <w:proofErr w:type="gramStart"/>
      <w:r w:rsidR="00D94EFC" w:rsidRPr="00A40EA4">
        <w:rPr>
          <w:rFonts w:ascii="Times New Roman" w:hAnsi="Times New Roman" w:cs="Times New Roman"/>
          <w:b/>
          <w:sz w:val="24"/>
          <w:szCs w:val="24"/>
        </w:rPr>
        <w:t>ии ау</w:t>
      </w:r>
      <w:proofErr w:type="gramEnd"/>
      <w:r w:rsidR="00D94EFC" w:rsidRPr="00A40EA4">
        <w:rPr>
          <w:rFonts w:ascii="Times New Roman" w:hAnsi="Times New Roman" w:cs="Times New Roman"/>
          <w:b/>
          <w:sz w:val="24"/>
          <w:szCs w:val="24"/>
        </w:rPr>
        <w:t>диторских услуг в порядке, установленном законодательством РФ о контрактной системе?</w:t>
      </w:r>
    </w:p>
    <w:p w:rsidR="00A40EA4" w:rsidRPr="00A40EA4" w:rsidRDefault="00A40EA4" w:rsidP="00A40EA4">
      <w:pPr>
        <w:pStyle w:val="a3"/>
        <w:autoSpaceDE w:val="0"/>
        <w:autoSpaceDN w:val="0"/>
        <w:adjustRightInd w:val="0"/>
        <w:spacing w:after="0" w:line="240" w:lineRule="auto"/>
        <w:ind w:left="0"/>
        <w:jc w:val="both"/>
        <w:rPr>
          <w:rFonts w:ascii="Times New Roman" w:hAnsi="Times New Roman" w:cs="Times New Roman"/>
          <w:b/>
          <w:sz w:val="24"/>
          <w:szCs w:val="24"/>
        </w:rPr>
      </w:pPr>
    </w:p>
    <w:p w:rsidR="0083543A" w:rsidRPr="00D94EFC" w:rsidRDefault="00D94EFC" w:rsidP="00D94EFC">
      <w:pPr>
        <w:pStyle w:val="a3"/>
        <w:autoSpaceDE w:val="0"/>
        <w:autoSpaceDN w:val="0"/>
        <w:adjustRightInd w:val="0"/>
        <w:spacing w:before="260" w:after="0" w:line="240" w:lineRule="auto"/>
        <w:ind w:left="0" w:firstLine="851"/>
        <w:jc w:val="both"/>
        <w:rPr>
          <w:rFonts w:ascii="Times New Roman" w:hAnsi="Times New Roman" w:cs="Times New Roman"/>
          <w:b/>
          <w:sz w:val="24"/>
          <w:szCs w:val="24"/>
          <w:u w:val="single"/>
        </w:rPr>
      </w:pPr>
      <w:r w:rsidRPr="00D94EFC">
        <w:rPr>
          <w:rFonts w:ascii="Times New Roman" w:hAnsi="Times New Roman" w:cs="Times New Roman"/>
          <w:b/>
          <w:sz w:val="24"/>
          <w:szCs w:val="24"/>
          <w:u w:val="single"/>
        </w:rPr>
        <w:lastRenderedPageBreak/>
        <w:t>Ответ:</w:t>
      </w:r>
      <w:r w:rsidR="00823AD7">
        <w:rPr>
          <w:rFonts w:ascii="Times New Roman" w:hAnsi="Times New Roman" w:cs="Times New Roman"/>
          <w:b/>
          <w:sz w:val="24"/>
          <w:szCs w:val="24"/>
          <w:u w:val="single"/>
        </w:rPr>
        <w:t xml:space="preserve"> </w:t>
      </w:r>
      <w:r w:rsidR="00823AD7" w:rsidRPr="00823AD7">
        <w:rPr>
          <w:rFonts w:ascii="Times New Roman" w:hAnsi="Times New Roman" w:cs="Times New Roman"/>
          <w:sz w:val="24"/>
          <w:szCs w:val="24"/>
        </w:rPr>
        <w:t>Путем проведения конкурса.</w:t>
      </w:r>
    </w:p>
    <w:p w:rsidR="0083543A" w:rsidRPr="0083543A" w:rsidRDefault="0083543A" w:rsidP="0083543A">
      <w:pPr>
        <w:autoSpaceDE w:val="0"/>
        <w:autoSpaceDN w:val="0"/>
        <w:adjustRightInd w:val="0"/>
        <w:spacing w:after="0" w:line="240" w:lineRule="auto"/>
        <w:ind w:firstLine="851"/>
        <w:jc w:val="both"/>
        <w:rPr>
          <w:rFonts w:ascii="Times New Roman" w:hAnsi="Times New Roman" w:cs="Times New Roman"/>
          <w:sz w:val="24"/>
          <w:szCs w:val="24"/>
        </w:rPr>
      </w:pPr>
    </w:p>
    <w:p w:rsidR="00823AD7" w:rsidRDefault="00823AD7" w:rsidP="00A40EA4">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w:t>
      </w:r>
      <w:r w:rsidR="00D94EFC" w:rsidRPr="00A40EA4">
        <w:rPr>
          <w:rFonts w:ascii="Times New Roman" w:hAnsi="Times New Roman" w:cs="Times New Roman"/>
          <w:b/>
          <w:sz w:val="24"/>
          <w:szCs w:val="24"/>
        </w:rPr>
        <w:t>Участник в первой части заявки указал конкретные показа</w:t>
      </w:r>
      <w:r w:rsidRPr="00A40EA4">
        <w:rPr>
          <w:rFonts w:ascii="Times New Roman" w:hAnsi="Times New Roman" w:cs="Times New Roman"/>
          <w:b/>
          <w:sz w:val="24"/>
          <w:szCs w:val="24"/>
        </w:rPr>
        <w:t>т</w:t>
      </w:r>
      <w:r w:rsidR="00D94EFC" w:rsidRPr="00A40EA4">
        <w:rPr>
          <w:rFonts w:ascii="Times New Roman" w:hAnsi="Times New Roman" w:cs="Times New Roman"/>
          <w:b/>
          <w:sz w:val="24"/>
          <w:szCs w:val="24"/>
        </w:rPr>
        <w:t>ели товара, но не указал товарный знак, информация в таком же виде, без указания торгового знака указана, соответственно, и в кон</w:t>
      </w:r>
      <w:r w:rsidRPr="00A40EA4">
        <w:rPr>
          <w:rFonts w:ascii="Times New Roman" w:hAnsi="Times New Roman" w:cs="Times New Roman"/>
          <w:b/>
          <w:sz w:val="24"/>
          <w:szCs w:val="24"/>
        </w:rPr>
        <w:t>т</w:t>
      </w:r>
      <w:r w:rsidR="00D94EFC" w:rsidRPr="00A40EA4">
        <w:rPr>
          <w:rFonts w:ascii="Times New Roman" w:hAnsi="Times New Roman" w:cs="Times New Roman"/>
          <w:b/>
          <w:sz w:val="24"/>
          <w:szCs w:val="24"/>
        </w:rPr>
        <w:t>ракте, заключенном с данным участником. При поставке товара выясняется</w:t>
      </w:r>
      <w:r w:rsidRPr="00A40EA4">
        <w:rPr>
          <w:rFonts w:ascii="Times New Roman" w:hAnsi="Times New Roman" w:cs="Times New Roman"/>
          <w:b/>
          <w:sz w:val="24"/>
          <w:szCs w:val="24"/>
        </w:rPr>
        <w:t>, что товар имеет товарный знак.</w:t>
      </w:r>
      <w:r w:rsidR="00D94EFC" w:rsidRPr="00A40EA4">
        <w:rPr>
          <w:rFonts w:ascii="Times New Roman" w:hAnsi="Times New Roman" w:cs="Times New Roman"/>
          <w:b/>
          <w:sz w:val="24"/>
          <w:szCs w:val="24"/>
        </w:rPr>
        <w:t xml:space="preserve"> Что делать заказчику?</w:t>
      </w:r>
      <w:r w:rsidR="00C02B1A" w:rsidRPr="00A40EA4">
        <w:rPr>
          <w:rFonts w:ascii="Times New Roman" w:hAnsi="Times New Roman" w:cs="Times New Roman"/>
          <w:b/>
          <w:sz w:val="24"/>
          <w:szCs w:val="24"/>
        </w:rPr>
        <w:t xml:space="preserve"> Что делать, если информация о наличии товарного знака у товара</w:t>
      </w:r>
      <w:r w:rsidR="00A31ACD" w:rsidRPr="00A40EA4">
        <w:rPr>
          <w:rFonts w:ascii="Times New Roman" w:hAnsi="Times New Roman" w:cs="Times New Roman"/>
          <w:b/>
          <w:sz w:val="24"/>
          <w:szCs w:val="24"/>
        </w:rPr>
        <w:t>, предложенного участником в 1-о</w:t>
      </w:r>
      <w:r w:rsidR="00C02B1A" w:rsidRPr="00A40EA4">
        <w:rPr>
          <w:rFonts w:ascii="Times New Roman" w:hAnsi="Times New Roman" w:cs="Times New Roman"/>
          <w:b/>
          <w:sz w:val="24"/>
          <w:szCs w:val="24"/>
        </w:rPr>
        <w:t xml:space="preserve">й части заявок, становится известно при заключении </w:t>
      </w:r>
      <w:r w:rsidR="00A31ACD" w:rsidRPr="00A40EA4">
        <w:rPr>
          <w:rFonts w:ascii="Times New Roman" w:hAnsi="Times New Roman" w:cs="Times New Roman"/>
          <w:b/>
          <w:sz w:val="24"/>
          <w:szCs w:val="24"/>
        </w:rPr>
        <w:t>контракта?</w:t>
      </w:r>
    </w:p>
    <w:p w:rsidR="00A40EA4" w:rsidRPr="00A40EA4" w:rsidRDefault="00A40EA4" w:rsidP="00A40EA4">
      <w:pPr>
        <w:pStyle w:val="a3"/>
        <w:autoSpaceDE w:val="0"/>
        <w:autoSpaceDN w:val="0"/>
        <w:adjustRightInd w:val="0"/>
        <w:spacing w:after="0" w:line="240" w:lineRule="auto"/>
        <w:ind w:left="0"/>
        <w:jc w:val="both"/>
        <w:rPr>
          <w:rFonts w:ascii="Times New Roman" w:hAnsi="Times New Roman" w:cs="Times New Roman"/>
          <w:b/>
          <w:sz w:val="24"/>
          <w:szCs w:val="24"/>
        </w:rPr>
      </w:pPr>
    </w:p>
    <w:p w:rsidR="00C02B1A" w:rsidRDefault="00D94EFC" w:rsidP="00A40EA4">
      <w:pPr>
        <w:pStyle w:val="a3"/>
        <w:spacing w:line="240" w:lineRule="auto"/>
        <w:ind w:left="0" w:right="-1" w:firstLine="851"/>
        <w:jc w:val="both"/>
        <w:rPr>
          <w:rFonts w:ascii="Times New Roman" w:hAnsi="Times New Roman" w:cs="Times New Roman"/>
          <w:sz w:val="24"/>
          <w:szCs w:val="24"/>
        </w:rPr>
      </w:pPr>
      <w:r w:rsidRPr="00823AD7">
        <w:rPr>
          <w:rFonts w:ascii="Times New Roman" w:hAnsi="Times New Roman" w:cs="Times New Roman"/>
          <w:b/>
          <w:sz w:val="24"/>
          <w:szCs w:val="24"/>
          <w:u w:val="single"/>
        </w:rPr>
        <w:t>Ответ</w:t>
      </w:r>
      <w:r w:rsidRPr="00823AD7">
        <w:rPr>
          <w:rFonts w:ascii="Times New Roman" w:hAnsi="Times New Roman" w:cs="Times New Roman"/>
          <w:sz w:val="24"/>
          <w:szCs w:val="24"/>
        </w:rPr>
        <w:t>:</w:t>
      </w:r>
      <w:r w:rsidR="00823AD7" w:rsidRPr="00823AD7">
        <w:rPr>
          <w:rFonts w:ascii="Times New Roman" w:hAnsi="Times New Roman" w:cs="Times New Roman"/>
          <w:sz w:val="24"/>
          <w:szCs w:val="24"/>
        </w:rPr>
        <w:t xml:space="preserve"> Есть несколько вариантов возможных действий заказчика </w:t>
      </w:r>
      <w:proofErr w:type="gramStart"/>
      <w:r w:rsidR="00823AD7" w:rsidRPr="00823AD7">
        <w:rPr>
          <w:rFonts w:ascii="Times New Roman" w:hAnsi="Times New Roman" w:cs="Times New Roman"/>
          <w:sz w:val="24"/>
          <w:szCs w:val="24"/>
        </w:rPr>
        <w:t>в</w:t>
      </w:r>
      <w:proofErr w:type="gramEnd"/>
      <w:r w:rsidR="00823AD7" w:rsidRPr="00823AD7">
        <w:rPr>
          <w:rFonts w:ascii="Times New Roman" w:hAnsi="Times New Roman" w:cs="Times New Roman"/>
          <w:sz w:val="24"/>
          <w:szCs w:val="24"/>
        </w:rPr>
        <w:t xml:space="preserve"> </w:t>
      </w:r>
      <w:proofErr w:type="gramStart"/>
      <w:r w:rsidR="00823AD7" w:rsidRPr="00823AD7">
        <w:rPr>
          <w:rFonts w:ascii="Times New Roman" w:hAnsi="Times New Roman" w:cs="Times New Roman"/>
          <w:sz w:val="24"/>
          <w:szCs w:val="24"/>
        </w:rPr>
        <w:t>такого</w:t>
      </w:r>
      <w:proofErr w:type="gramEnd"/>
      <w:r w:rsidR="00823AD7" w:rsidRPr="00823AD7">
        <w:rPr>
          <w:rFonts w:ascii="Times New Roman" w:hAnsi="Times New Roman" w:cs="Times New Roman"/>
          <w:sz w:val="24"/>
          <w:szCs w:val="24"/>
        </w:rPr>
        <w:t xml:space="preserve"> рода ситуациях.</w:t>
      </w:r>
    </w:p>
    <w:p w:rsidR="00C02B1A" w:rsidRDefault="00823AD7" w:rsidP="00A40EA4">
      <w:pPr>
        <w:pStyle w:val="a3"/>
        <w:spacing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 </w:t>
      </w:r>
      <w:r w:rsidR="00C02B1A">
        <w:rPr>
          <w:rFonts w:ascii="Times New Roman" w:hAnsi="Times New Roman" w:cs="Times New Roman"/>
          <w:sz w:val="24"/>
          <w:szCs w:val="24"/>
        </w:rPr>
        <w:t xml:space="preserve">  </w:t>
      </w:r>
      <w:r w:rsidRPr="00823AD7">
        <w:rPr>
          <w:rFonts w:ascii="Times New Roman" w:hAnsi="Times New Roman" w:cs="Times New Roman"/>
          <w:sz w:val="24"/>
          <w:szCs w:val="24"/>
        </w:rPr>
        <w:t>П</w:t>
      </w:r>
      <w:r w:rsidRPr="00823AD7">
        <w:rPr>
          <w:rFonts w:ascii="Times New Roman" w:hAnsi="Times New Roman" w:cs="Times New Roman"/>
          <w:bCs/>
          <w:sz w:val="24"/>
          <w:szCs w:val="24"/>
        </w:rPr>
        <w:t>ри исполнении контракта по соглас</w:t>
      </w:r>
      <w:r>
        <w:rPr>
          <w:rFonts w:ascii="Times New Roman" w:hAnsi="Times New Roman" w:cs="Times New Roman"/>
          <w:bCs/>
          <w:sz w:val="24"/>
          <w:szCs w:val="24"/>
        </w:rPr>
        <w:t xml:space="preserve">ованию заказчика с поставщиком </w:t>
      </w:r>
      <w:r w:rsidRPr="00823AD7">
        <w:rPr>
          <w:rFonts w:ascii="Times New Roman" w:hAnsi="Times New Roman" w:cs="Times New Roman"/>
          <w:bCs/>
          <w:sz w:val="24"/>
          <w:szCs w:val="24"/>
        </w:rPr>
        <w:t>допускается поставка товара</w:t>
      </w:r>
      <w:r>
        <w:rPr>
          <w:rFonts w:ascii="Times New Roman" w:hAnsi="Times New Roman" w:cs="Times New Roman"/>
          <w:bCs/>
          <w:sz w:val="24"/>
          <w:szCs w:val="24"/>
        </w:rPr>
        <w:t xml:space="preserve"> </w:t>
      </w:r>
      <w:r w:rsidRPr="00823AD7">
        <w:rPr>
          <w:rFonts w:ascii="Times New Roman" w:hAnsi="Times New Roman" w:cs="Times New Roman"/>
          <w:bCs/>
          <w:sz w:val="24"/>
          <w:szCs w:val="24"/>
        </w:rPr>
        <w:t xml:space="preserve">качество, </w:t>
      </w:r>
      <w:r>
        <w:rPr>
          <w:rFonts w:ascii="Times New Roman" w:hAnsi="Times New Roman" w:cs="Times New Roman"/>
          <w:bCs/>
          <w:sz w:val="24"/>
          <w:szCs w:val="24"/>
        </w:rPr>
        <w:t xml:space="preserve">потребительские </w:t>
      </w:r>
      <w:proofErr w:type="gramStart"/>
      <w:r>
        <w:rPr>
          <w:rFonts w:ascii="Times New Roman" w:hAnsi="Times New Roman" w:cs="Times New Roman"/>
          <w:bCs/>
          <w:sz w:val="24"/>
          <w:szCs w:val="24"/>
        </w:rPr>
        <w:t>свойства</w:t>
      </w:r>
      <w:proofErr w:type="gramEnd"/>
      <w:r w:rsidRPr="00823AD7">
        <w:rPr>
          <w:rFonts w:ascii="Times New Roman" w:hAnsi="Times New Roman" w:cs="Times New Roman"/>
          <w:bCs/>
          <w:sz w:val="24"/>
          <w:szCs w:val="24"/>
        </w:rPr>
        <w:t xml:space="preserve">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Pr="00823AD7">
        <w:rPr>
          <w:rFonts w:ascii="Times New Roman" w:hAnsi="Times New Roman" w:cs="Times New Roman"/>
          <w:sz w:val="24"/>
          <w:szCs w:val="24"/>
        </w:rPr>
        <w:t xml:space="preserve"> </w:t>
      </w:r>
      <w:r>
        <w:rPr>
          <w:rFonts w:ascii="Times New Roman" w:hAnsi="Times New Roman" w:cs="Times New Roman"/>
          <w:sz w:val="24"/>
          <w:szCs w:val="24"/>
        </w:rPr>
        <w:t>В этом случае соответствующие изменения должны быть внесены заказчиком в реестр контрактов.</w:t>
      </w:r>
      <w:r w:rsidR="00C02B1A">
        <w:rPr>
          <w:rFonts w:ascii="Times New Roman" w:hAnsi="Times New Roman" w:cs="Times New Roman"/>
          <w:sz w:val="24"/>
          <w:szCs w:val="24"/>
        </w:rPr>
        <w:t xml:space="preserve"> </w:t>
      </w:r>
    </w:p>
    <w:p w:rsidR="00A31ACD" w:rsidRDefault="00823AD7" w:rsidP="00A40EA4">
      <w:pPr>
        <w:pStyle w:val="a3"/>
        <w:spacing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Также заказчик вправе принять решение об одностороннем отказе от исполнения контракта по основаниям, при условии, если это было предусмотрено контрактом, в случае существенного нарушения поставщиком условий заключенного контракта.</w:t>
      </w:r>
    </w:p>
    <w:p w:rsidR="00A40EA4" w:rsidRDefault="00A31ACD" w:rsidP="00A40EA4">
      <w:pPr>
        <w:pStyle w:val="a3"/>
        <w:spacing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9" w:history="1">
        <w:r>
          <w:rPr>
            <w:rFonts w:ascii="Times New Roman" w:hAnsi="Times New Roman" w:cs="Times New Roman"/>
            <w:color w:val="0000FF"/>
            <w:sz w:val="24"/>
            <w:szCs w:val="24"/>
          </w:rPr>
          <w:t>частью 7 статьи 69</w:t>
        </w:r>
      </w:hyperlink>
      <w:r>
        <w:rPr>
          <w:rFonts w:ascii="Times New Roman" w:hAnsi="Times New Roman" w:cs="Times New Roman"/>
          <w:sz w:val="24"/>
          <w:szCs w:val="24"/>
        </w:rPr>
        <w:t xml:space="preserve">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0" w:history="1">
        <w:r>
          <w:rPr>
            <w:rFonts w:ascii="Times New Roman" w:hAnsi="Times New Roman" w:cs="Times New Roman"/>
            <w:color w:val="0000FF"/>
            <w:sz w:val="24"/>
            <w:szCs w:val="24"/>
          </w:rPr>
          <w:t>частью 6 статьи 69</w:t>
        </w:r>
      </w:hyperlink>
      <w:r>
        <w:rPr>
          <w:rFonts w:ascii="Times New Roman" w:hAnsi="Times New Roman" w:cs="Times New Roman"/>
          <w:sz w:val="24"/>
          <w:szCs w:val="24"/>
        </w:rPr>
        <w:t xml:space="preserve"> Закона о контрактной системе, не допускается. </w:t>
      </w:r>
      <w:proofErr w:type="gramStart"/>
      <w:r>
        <w:rPr>
          <w:rFonts w:ascii="Times New Roman" w:hAnsi="Times New Roman" w:cs="Times New Roman"/>
          <w:sz w:val="24"/>
          <w:szCs w:val="24"/>
        </w:rPr>
        <w:t xml:space="preserve">Согласно  </w:t>
      </w:r>
      <w:hyperlink r:id="rId11" w:history="1">
        <w:r>
          <w:rPr>
            <w:rFonts w:ascii="Times New Roman" w:hAnsi="Times New Roman" w:cs="Times New Roman"/>
            <w:color w:val="0000FF"/>
            <w:sz w:val="24"/>
            <w:szCs w:val="24"/>
          </w:rPr>
          <w:t>части 9 статьи 31</w:t>
        </w:r>
      </w:hyperlink>
      <w:r>
        <w:rPr>
          <w:rFonts w:ascii="Times New Roman" w:hAnsi="Times New Roman" w:cs="Times New Roman"/>
          <w:sz w:val="24"/>
          <w:szCs w:val="24"/>
        </w:rPr>
        <w:t xml:space="preserve"> Закона о контрактной системе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w:t>
      </w:r>
      <w:hyperlink r:id="rId13" w:history="1">
        <w:r>
          <w:rPr>
            <w:rFonts w:ascii="Times New Roman" w:hAnsi="Times New Roman" w:cs="Times New Roman"/>
            <w:color w:val="0000FF"/>
            <w:sz w:val="24"/>
            <w:szCs w:val="24"/>
          </w:rPr>
          <w:t>частях 1.1</w:t>
        </w:r>
      </w:hyperlink>
      <w:r>
        <w:rPr>
          <w:rFonts w:ascii="Times New Roman" w:hAnsi="Times New Roman" w:cs="Times New Roman"/>
          <w:sz w:val="24"/>
          <w:szCs w:val="24"/>
        </w:rPr>
        <w:t xml:space="preserve"> и </w:t>
      </w:r>
      <w:hyperlink r:id="rId14"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таких требований) настоящей статьи, или предоставил недостоверную информацию в отношении своего соответствия указанным требованиям. </w:t>
      </w:r>
      <w:proofErr w:type="gramStart"/>
      <w:r>
        <w:rPr>
          <w:rFonts w:ascii="Times New Roman" w:hAnsi="Times New Roman" w:cs="Times New Roman"/>
          <w:sz w:val="24"/>
          <w:szCs w:val="24"/>
        </w:rPr>
        <w:t xml:space="preserve">На основании изложенного,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контрактной системе предусмотрено принятие аукционной комиссией решения об отказе участнику закупки в допуске к участию в аукционе по причине предоставления недостоверных сведений о товаре исключительно при рассмотрении первых частей заявок, поскольку положения </w:t>
      </w:r>
      <w:hyperlink r:id="rId16" w:history="1">
        <w:r>
          <w:rPr>
            <w:rFonts w:ascii="Times New Roman" w:hAnsi="Times New Roman" w:cs="Times New Roman"/>
            <w:color w:val="0000FF"/>
            <w:sz w:val="24"/>
            <w:szCs w:val="24"/>
          </w:rPr>
          <w:t>части 9 статьи 31</w:t>
        </w:r>
      </w:hyperlink>
      <w:r>
        <w:rPr>
          <w:rFonts w:ascii="Times New Roman" w:hAnsi="Times New Roman" w:cs="Times New Roman"/>
          <w:sz w:val="24"/>
          <w:szCs w:val="24"/>
        </w:rPr>
        <w:t xml:space="preserve">, </w:t>
      </w:r>
      <w:hyperlink r:id="rId17" w:history="1">
        <w:r>
          <w:rPr>
            <w:rFonts w:ascii="Times New Roman" w:hAnsi="Times New Roman" w:cs="Times New Roman"/>
            <w:color w:val="0000FF"/>
            <w:sz w:val="24"/>
            <w:szCs w:val="24"/>
          </w:rPr>
          <w:t>пункта 1 части 6 статьи 69</w:t>
        </w:r>
      </w:hyperlink>
      <w:r>
        <w:rPr>
          <w:rFonts w:ascii="Times New Roman" w:hAnsi="Times New Roman" w:cs="Times New Roman"/>
          <w:sz w:val="24"/>
          <w:szCs w:val="24"/>
        </w:rPr>
        <w:t xml:space="preserve"> Закона о контрактной системе предусматривают признание заявки не соответствующей требованиям документации, отстранение от</w:t>
      </w:r>
      <w:proofErr w:type="gramEnd"/>
      <w:r>
        <w:rPr>
          <w:rFonts w:ascii="Times New Roman" w:hAnsi="Times New Roman" w:cs="Times New Roman"/>
          <w:sz w:val="24"/>
          <w:szCs w:val="24"/>
        </w:rPr>
        <w:t xml:space="preserve"> участия в закупке или отказ от заключения контракта только в случае установления недостоверных сведений об участнике электронного аукциона. Таким образом, признание заявки участника аукциона не соответствующей требованиям документации по причине предоставления недостоверных сведений о товаре на этапе рассмотрения вторых частей заявок или при заключении контракта, не соответствует требованиям </w:t>
      </w:r>
      <w:hyperlink r:id="rId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контрактной системе. </w:t>
      </w:r>
    </w:p>
    <w:p w:rsidR="00A31ACD" w:rsidRDefault="00A31ACD" w:rsidP="00A40EA4">
      <w:pPr>
        <w:pStyle w:val="a3"/>
        <w:spacing w:line="24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в настоящее время рассматривается вопрос о внесении изменений в </w:t>
      </w:r>
      <w:hyperlink r:id="rId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 контрактной системе в части установления обязанности комиссии заказчика признать заявку не соответствующей требованиям документации об аукционе на любом этапе определения поставщика (подрядчика, исполнителя) в случае выявления в заявке недостоверных сведений, в том числе о предлагаемом к поставке товаре.</w:t>
      </w:r>
      <w:proofErr w:type="gramEnd"/>
    </w:p>
    <w:p w:rsidR="00A40EA4" w:rsidRDefault="00A40EA4" w:rsidP="00A40EA4">
      <w:pPr>
        <w:pStyle w:val="a3"/>
        <w:spacing w:line="240" w:lineRule="auto"/>
        <w:ind w:left="0" w:right="-1" w:firstLine="851"/>
        <w:jc w:val="both"/>
        <w:rPr>
          <w:rFonts w:ascii="Times New Roman" w:hAnsi="Times New Roman" w:cs="Times New Roman"/>
          <w:sz w:val="24"/>
          <w:szCs w:val="24"/>
        </w:rPr>
      </w:pPr>
    </w:p>
    <w:p w:rsidR="00A31ACD" w:rsidRDefault="00A40EA4" w:rsidP="00A40EA4">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00D2520E" w:rsidRPr="00A40EA4">
        <w:rPr>
          <w:rFonts w:ascii="Times New Roman" w:hAnsi="Times New Roman" w:cs="Times New Roman"/>
          <w:b/>
          <w:sz w:val="24"/>
          <w:szCs w:val="24"/>
          <w:u w:val="single"/>
        </w:rPr>
        <w:t>:</w:t>
      </w:r>
      <w:r w:rsidR="00D2520E" w:rsidRPr="00A40EA4">
        <w:rPr>
          <w:rFonts w:ascii="Times New Roman" w:hAnsi="Times New Roman" w:cs="Times New Roman"/>
          <w:b/>
          <w:sz w:val="24"/>
          <w:szCs w:val="24"/>
        </w:rPr>
        <w:t xml:space="preserve"> что необходимо для подтверждения страны происхождения товара при </w:t>
      </w:r>
      <w:r w:rsidR="009646F9" w:rsidRPr="00A40EA4">
        <w:rPr>
          <w:rFonts w:ascii="Times New Roman" w:hAnsi="Times New Roman" w:cs="Times New Roman"/>
          <w:b/>
          <w:sz w:val="24"/>
          <w:szCs w:val="24"/>
        </w:rPr>
        <w:t>применении приказа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A40EA4" w:rsidRPr="00A40EA4" w:rsidRDefault="00A40EA4" w:rsidP="00A40EA4">
      <w:pPr>
        <w:pStyle w:val="a3"/>
        <w:autoSpaceDE w:val="0"/>
        <w:autoSpaceDN w:val="0"/>
        <w:adjustRightInd w:val="0"/>
        <w:spacing w:after="0" w:line="240" w:lineRule="auto"/>
        <w:ind w:left="0"/>
        <w:jc w:val="both"/>
        <w:rPr>
          <w:rFonts w:ascii="Times New Roman" w:hAnsi="Times New Roman" w:cs="Times New Roman"/>
          <w:b/>
          <w:sz w:val="24"/>
          <w:szCs w:val="24"/>
        </w:rPr>
      </w:pPr>
    </w:p>
    <w:p w:rsidR="009646F9" w:rsidRDefault="00E83C3C" w:rsidP="00A40EA4">
      <w:pPr>
        <w:autoSpaceDE w:val="0"/>
        <w:autoSpaceDN w:val="0"/>
        <w:adjustRightInd w:val="0"/>
        <w:spacing w:after="0" w:line="240" w:lineRule="auto"/>
        <w:ind w:firstLine="851"/>
        <w:jc w:val="both"/>
        <w:rPr>
          <w:rFonts w:ascii="Times New Roman" w:hAnsi="Times New Roman" w:cs="Times New Roman"/>
          <w:sz w:val="24"/>
          <w:szCs w:val="24"/>
        </w:rPr>
      </w:pPr>
      <w:r w:rsidRPr="00E83C3C">
        <w:rPr>
          <w:rFonts w:ascii="Times New Roman" w:hAnsi="Times New Roman" w:cs="Times New Roman"/>
          <w:b/>
          <w:sz w:val="24"/>
          <w:szCs w:val="24"/>
          <w:u w:val="single"/>
        </w:rPr>
        <w:t>Ответ:</w:t>
      </w:r>
      <w:r w:rsidRPr="00E83C3C">
        <w:rPr>
          <w:rFonts w:ascii="Times New Roman" w:hAnsi="Times New Roman" w:cs="Times New Roman"/>
          <w:sz w:val="24"/>
          <w:szCs w:val="24"/>
        </w:rPr>
        <w:t xml:space="preserve"> </w:t>
      </w:r>
      <w:r w:rsidR="009646F9">
        <w:rPr>
          <w:rFonts w:ascii="Times New Roman" w:hAnsi="Times New Roman" w:cs="Times New Roman"/>
          <w:sz w:val="24"/>
          <w:szCs w:val="24"/>
        </w:rPr>
        <w:t xml:space="preserve">В силу </w:t>
      </w:r>
      <w:hyperlink r:id="rId20" w:history="1">
        <w:r w:rsidR="009646F9">
          <w:rPr>
            <w:rFonts w:ascii="Times New Roman" w:hAnsi="Times New Roman" w:cs="Times New Roman"/>
            <w:color w:val="0000FF"/>
            <w:sz w:val="24"/>
            <w:szCs w:val="24"/>
          </w:rPr>
          <w:t>ч. 2 ст. 66</w:t>
        </w:r>
      </w:hyperlink>
      <w:r w:rsidR="009646F9">
        <w:rPr>
          <w:rFonts w:ascii="Times New Roman" w:hAnsi="Times New Roman" w:cs="Times New Roman"/>
          <w:sz w:val="24"/>
          <w:szCs w:val="24"/>
        </w:rPr>
        <w:t xml:space="preserve"> Закона N 44-ФЗ заявка на участие в электронном аукционе является единым документом, состоящим из двух частей, и заказчик рассматривает заявку участника в совокупности. В этой связи решение о предоставлении преимуществ, предусмотренных </w:t>
      </w:r>
      <w:hyperlink r:id="rId21" w:history="1">
        <w:r w:rsidR="009646F9">
          <w:rPr>
            <w:rFonts w:ascii="Times New Roman" w:hAnsi="Times New Roman" w:cs="Times New Roman"/>
            <w:color w:val="0000FF"/>
            <w:sz w:val="24"/>
            <w:szCs w:val="24"/>
          </w:rPr>
          <w:t>Приказом</w:t>
        </w:r>
      </w:hyperlink>
      <w:r w:rsidR="009646F9">
        <w:rPr>
          <w:rFonts w:ascii="Times New Roman" w:hAnsi="Times New Roman" w:cs="Times New Roman"/>
          <w:sz w:val="24"/>
          <w:szCs w:val="24"/>
        </w:rPr>
        <w:t xml:space="preserve"> N 155, может быть принято на основании информации о стране происхождения товара, представленной участником закупки в первой части заявки на участие в электронном аукционе. </w:t>
      </w:r>
    </w:p>
    <w:p w:rsidR="009646F9" w:rsidRDefault="009646F9" w:rsidP="009646F9">
      <w:pPr>
        <w:autoSpaceDE w:val="0"/>
        <w:autoSpaceDN w:val="0"/>
        <w:adjustRightInd w:val="0"/>
        <w:spacing w:after="0" w:line="240" w:lineRule="auto"/>
        <w:ind w:firstLine="540"/>
        <w:jc w:val="both"/>
        <w:rPr>
          <w:rFonts w:ascii="Times New Roman" w:hAnsi="Times New Roman" w:cs="Times New Roman"/>
          <w:sz w:val="24"/>
          <w:szCs w:val="24"/>
        </w:rPr>
      </w:pPr>
    </w:p>
    <w:p w:rsidR="009646F9" w:rsidRPr="00A40EA4" w:rsidRDefault="009646F9" w:rsidP="00A40EA4">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A40EA4">
        <w:rPr>
          <w:rFonts w:ascii="Times New Roman" w:hAnsi="Times New Roman" w:cs="Times New Roman"/>
          <w:b/>
          <w:sz w:val="24"/>
          <w:szCs w:val="24"/>
          <w:u w:val="single"/>
        </w:rPr>
        <w:t>Вопрос:</w:t>
      </w:r>
      <w:r w:rsidRPr="00A40EA4">
        <w:rPr>
          <w:rFonts w:ascii="Times New Roman" w:hAnsi="Times New Roman" w:cs="Times New Roman"/>
          <w:b/>
          <w:sz w:val="24"/>
          <w:szCs w:val="24"/>
        </w:rPr>
        <w:t xml:space="preserve"> </w:t>
      </w:r>
      <w:r w:rsidR="006F0BC2">
        <w:rPr>
          <w:rFonts w:ascii="Times New Roman" w:hAnsi="Times New Roman" w:cs="Times New Roman"/>
          <w:b/>
          <w:sz w:val="24"/>
          <w:szCs w:val="24"/>
        </w:rPr>
        <w:t xml:space="preserve">Каковы </w:t>
      </w:r>
      <w:r w:rsidRPr="00A40EA4">
        <w:rPr>
          <w:rFonts w:ascii="Times New Roman" w:hAnsi="Times New Roman" w:cs="Times New Roman"/>
          <w:b/>
          <w:sz w:val="24"/>
          <w:szCs w:val="24"/>
        </w:rPr>
        <w:t>срок направления победителем протоколов разногласий и максимальный срок заключения контракта?</w:t>
      </w:r>
    </w:p>
    <w:p w:rsidR="00A40EA4" w:rsidRDefault="00A40EA4" w:rsidP="00A40EA4">
      <w:pPr>
        <w:pStyle w:val="a3"/>
        <w:autoSpaceDE w:val="0"/>
        <w:autoSpaceDN w:val="0"/>
        <w:adjustRightInd w:val="0"/>
        <w:spacing w:after="0" w:line="240" w:lineRule="auto"/>
        <w:ind w:left="851"/>
        <w:jc w:val="both"/>
        <w:rPr>
          <w:rFonts w:ascii="Times New Roman" w:hAnsi="Times New Roman" w:cs="Times New Roman"/>
          <w:sz w:val="24"/>
          <w:szCs w:val="24"/>
        </w:rPr>
      </w:pPr>
    </w:p>
    <w:p w:rsidR="009646F9" w:rsidRDefault="009646F9" w:rsidP="00A40EA4">
      <w:pPr>
        <w:autoSpaceDE w:val="0"/>
        <w:autoSpaceDN w:val="0"/>
        <w:adjustRightInd w:val="0"/>
        <w:spacing w:after="0" w:line="240" w:lineRule="auto"/>
        <w:ind w:firstLine="851"/>
        <w:jc w:val="both"/>
        <w:rPr>
          <w:rFonts w:ascii="Times New Roman" w:hAnsi="Times New Roman" w:cs="Times New Roman"/>
          <w:bCs/>
          <w:sz w:val="24"/>
          <w:szCs w:val="24"/>
        </w:rPr>
      </w:pPr>
      <w:r w:rsidRPr="009646F9">
        <w:rPr>
          <w:rFonts w:ascii="Times New Roman" w:hAnsi="Times New Roman" w:cs="Times New Roman"/>
          <w:b/>
          <w:sz w:val="24"/>
          <w:szCs w:val="24"/>
          <w:u w:val="single"/>
        </w:rPr>
        <w:t>Ответ:</w:t>
      </w:r>
      <w:r>
        <w:rPr>
          <w:rFonts w:ascii="Times New Roman" w:hAnsi="Times New Roman" w:cs="Times New Roman"/>
          <w:b/>
          <w:sz w:val="24"/>
          <w:szCs w:val="24"/>
          <w:u w:val="single"/>
        </w:rPr>
        <w:t xml:space="preserve"> </w:t>
      </w:r>
      <w:r w:rsidRPr="009646F9">
        <w:rPr>
          <w:rFonts w:ascii="Times New Roman" w:hAnsi="Times New Roman" w:cs="Times New Roman"/>
          <w:bCs/>
          <w:sz w:val="24"/>
          <w:szCs w:val="24"/>
        </w:rPr>
        <w:t xml:space="preserve">протокол разногласий </w:t>
      </w:r>
      <w:r>
        <w:rPr>
          <w:rFonts w:ascii="Times New Roman" w:hAnsi="Times New Roman" w:cs="Times New Roman"/>
          <w:bCs/>
          <w:sz w:val="24"/>
          <w:szCs w:val="24"/>
        </w:rPr>
        <w:t xml:space="preserve">должен быть размещен победителем не </w:t>
      </w:r>
      <w:r w:rsidRPr="009646F9">
        <w:rPr>
          <w:rFonts w:ascii="Times New Roman" w:hAnsi="Times New Roman" w:cs="Times New Roman"/>
          <w:bCs/>
          <w:sz w:val="24"/>
          <w:szCs w:val="24"/>
        </w:rPr>
        <w:t xml:space="preserve">позднее чем в течение тринадцати дней </w:t>
      </w:r>
      <w:proofErr w:type="gramStart"/>
      <w:r w:rsidRPr="009646F9">
        <w:rPr>
          <w:rFonts w:ascii="Times New Roman" w:hAnsi="Times New Roman" w:cs="Times New Roman"/>
          <w:bCs/>
          <w:sz w:val="24"/>
          <w:szCs w:val="24"/>
        </w:rPr>
        <w:t>с даты размещения</w:t>
      </w:r>
      <w:proofErr w:type="gramEnd"/>
      <w:r w:rsidRPr="009646F9">
        <w:rPr>
          <w:rFonts w:ascii="Times New Roman" w:hAnsi="Times New Roman" w:cs="Times New Roman"/>
          <w:bCs/>
          <w:sz w:val="24"/>
          <w:szCs w:val="24"/>
        </w:rPr>
        <w:t xml:space="preserve"> в единой информационной системе протокола</w:t>
      </w:r>
      <w:r>
        <w:rPr>
          <w:rFonts w:ascii="Times New Roman" w:hAnsi="Times New Roman" w:cs="Times New Roman"/>
          <w:bCs/>
          <w:sz w:val="24"/>
          <w:szCs w:val="24"/>
        </w:rPr>
        <w:t xml:space="preserve"> подведения итогов аукциона. Контракт должен быть заключен не ранее 10 дней, но не позднее 20 дней </w:t>
      </w:r>
      <w:proofErr w:type="gramStart"/>
      <w:r>
        <w:rPr>
          <w:rFonts w:ascii="Times New Roman" w:hAnsi="Times New Roman" w:cs="Times New Roman"/>
          <w:bCs/>
          <w:sz w:val="24"/>
          <w:szCs w:val="24"/>
        </w:rPr>
        <w:t>с даты подведения</w:t>
      </w:r>
      <w:proofErr w:type="gramEnd"/>
      <w:r>
        <w:rPr>
          <w:rFonts w:ascii="Times New Roman" w:hAnsi="Times New Roman" w:cs="Times New Roman"/>
          <w:bCs/>
          <w:sz w:val="24"/>
          <w:szCs w:val="24"/>
        </w:rPr>
        <w:t xml:space="preserve"> итогов аукциона.</w:t>
      </w:r>
    </w:p>
    <w:p w:rsidR="009646F9" w:rsidRDefault="009646F9" w:rsidP="009646F9">
      <w:pPr>
        <w:autoSpaceDE w:val="0"/>
        <w:autoSpaceDN w:val="0"/>
        <w:adjustRightInd w:val="0"/>
        <w:spacing w:after="0" w:line="240" w:lineRule="auto"/>
        <w:ind w:firstLine="540"/>
        <w:jc w:val="both"/>
        <w:rPr>
          <w:rFonts w:ascii="Times New Roman" w:hAnsi="Times New Roman" w:cs="Times New Roman"/>
          <w:bCs/>
          <w:sz w:val="24"/>
          <w:szCs w:val="24"/>
        </w:rPr>
      </w:pPr>
    </w:p>
    <w:p w:rsidR="009646F9" w:rsidRDefault="009646F9" w:rsidP="006F0BC2">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6F0BC2">
        <w:rPr>
          <w:rFonts w:ascii="Times New Roman" w:hAnsi="Times New Roman" w:cs="Times New Roman"/>
          <w:b/>
          <w:sz w:val="24"/>
          <w:szCs w:val="24"/>
          <w:u w:val="single"/>
        </w:rPr>
        <w:t xml:space="preserve">Вопрос: </w:t>
      </w:r>
      <w:r w:rsidRPr="006F0BC2">
        <w:rPr>
          <w:rFonts w:ascii="Times New Roman" w:hAnsi="Times New Roman" w:cs="Times New Roman"/>
          <w:b/>
          <w:sz w:val="24"/>
          <w:szCs w:val="24"/>
        </w:rPr>
        <w:t>требования к содержанию первой части заявки в случае поставки товара, оказания услуг, выполнения работ?</w:t>
      </w:r>
    </w:p>
    <w:p w:rsidR="006F0BC2" w:rsidRPr="006F0BC2" w:rsidRDefault="006F0BC2" w:rsidP="006F0BC2">
      <w:pPr>
        <w:pStyle w:val="a3"/>
        <w:autoSpaceDE w:val="0"/>
        <w:autoSpaceDN w:val="0"/>
        <w:adjustRightInd w:val="0"/>
        <w:spacing w:after="0" w:line="240" w:lineRule="auto"/>
        <w:ind w:left="0"/>
        <w:jc w:val="both"/>
        <w:rPr>
          <w:rFonts w:ascii="Times New Roman" w:hAnsi="Times New Roman" w:cs="Times New Roman"/>
          <w:b/>
          <w:sz w:val="24"/>
          <w:szCs w:val="24"/>
        </w:rPr>
      </w:pPr>
    </w:p>
    <w:p w:rsidR="006F0BC2" w:rsidRDefault="009646F9" w:rsidP="006F0BC2">
      <w:pPr>
        <w:widowControl w:val="0"/>
        <w:spacing w:line="240" w:lineRule="auto"/>
        <w:ind w:firstLine="851"/>
        <w:jc w:val="both"/>
        <w:outlineLvl w:val="0"/>
        <w:rPr>
          <w:rFonts w:ascii="Times New Roman" w:hAnsi="Times New Roman" w:cs="Times New Roman"/>
          <w:sz w:val="24"/>
          <w:szCs w:val="24"/>
        </w:rPr>
      </w:pPr>
      <w:r w:rsidRPr="006F0BC2">
        <w:rPr>
          <w:rFonts w:ascii="Times New Roman" w:hAnsi="Times New Roman" w:cs="Times New Roman"/>
          <w:b/>
          <w:bCs/>
          <w:sz w:val="24"/>
          <w:szCs w:val="24"/>
          <w:u w:val="single"/>
        </w:rPr>
        <w:t>Ответ:</w:t>
      </w:r>
      <w:r w:rsidRPr="006F0BC2">
        <w:rPr>
          <w:rFonts w:ascii="Times New Roman" w:hAnsi="Times New Roman" w:cs="Times New Roman"/>
          <w:sz w:val="24"/>
          <w:szCs w:val="24"/>
        </w:rPr>
        <w:t xml:space="preserve"> </w:t>
      </w:r>
      <w:r w:rsidR="00F31BE6" w:rsidRPr="006F0BC2">
        <w:rPr>
          <w:rFonts w:ascii="Times New Roman" w:hAnsi="Times New Roman" w:cs="Times New Roman"/>
          <w:sz w:val="24"/>
          <w:szCs w:val="24"/>
        </w:rPr>
        <w:t>В документации об аукционе должно быть</w:t>
      </w:r>
      <w:r w:rsidRPr="006F0BC2">
        <w:rPr>
          <w:rFonts w:ascii="Times New Roman" w:hAnsi="Times New Roman" w:cs="Times New Roman"/>
          <w:sz w:val="24"/>
          <w:szCs w:val="24"/>
        </w:rPr>
        <w:t xml:space="preserve"> конкретизир</w:t>
      </w:r>
      <w:r w:rsidR="00F31BE6" w:rsidRPr="006F0BC2">
        <w:rPr>
          <w:rFonts w:ascii="Times New Roman" w:hAnsi="Times New Roman" w:cs="Times New Roman"/>
          <w:sz w:val="24"/>
          <w:szCs w:val="24"/>
        </w:rPr>
        <w:t>овано</w:t>
      </w:r>
      <w:r w:rsidRPr="006F0BC2">
        <w:rPr>
          <w:rFonts w:ascii="Times New Roman" w:hAnsi="Times New Roman" w:cs="Times New Roman"/>
          <w:sz w:val="24"/>
          <w:szCs w:val="24"/>
        </w:rPr>
        <w:t xml:space="preserve"> требование к содержанию первой части заявки в зависимости от того заключается контракт </w:t>
      </w:r>
      <w:proofErr w:type="gramStart"/>
      <w:r w:rsidRPr="006F0BC2">
        <w:rPr>
          <w:rFonts w:ascii="Times New Roman" w:hAnsi="Times New Roman" w:cs="Times New Roman"/>
          <w:sz w:val="24"/>
          <w:szCs w:val="24"/>
        </w:rPr>
        <w:t>на</w:t>
      </w:r>
      <w:proofErr w:type="gramEnd"/>
      <w:r w:rsidRPr="006F0BC2">
        <w:rPr>
          <w:rFonts w:ascii="Times New Roman" w:hAnsi="Times New Roman" w:cs="Times New Roman"/>
          <w:sz w:val="24"/>
          <w:szCs w:val="24"/>
        </w:rPr>
        <w:t xml:space="preserve">: </w:t>
      </w:r>
    </w:p>
    <w:p w:rsidR="006F0BC2" w:rsidRDefault="009646F9" w:rsidP="006F0BC2">
      <w:pPr>
        <w:widowControl w:val="0"/>
        <w:spacing w:line="240" w:lineRule="auto"/>
        <w:ind w:firstLine="851"/>
        <w:jc w:val="both"/>
        <w:outlineLvl w:val="0"/>
        <w:rPr>
          <w:rFonts w:ascii="Times New Roman" w:hAnsi="Times New Roman" w:cs="Times New Roman"/>
          <w:sz w:val="24"/>
          <w:szCs w:val="24"/>
        </w:rPr>
      </w:pPr>
      <w:r w:rsidRPr="006F0BC2">
        <w:rPr>
          <w:rFonts w:ascii="Times New Roman" w:hAnsi="Times New Roman" w:cs="Times New Roman"/>
          <w:sz w:val="24"/>
          <w:szCs w:val="24"/>
        </w:rPr>
        <w:t xml:space="preserve">1) поставку товара; </w:t>
      </w:r>
    </w:p>
    <w:p w:rsidR="006F0BC2" w:rsidRDefault="009646F9" w:rsidP="006F0BC2">
      <w:pPr>
        <w:widowControl w:val="0"/>
        <w:spacing w:line="240" w:lineRule="auto"/>
        <w:ind w:firstLine="851"/>
        <w:jc w:val="both"/>
        <w:outlineLvl w:val="0"/>
        <w:rPr>
          <w:rFonts w:ascii="Times New Roman" w:hAnsi="Times New Roman" w:cs="Times New Roman"/>
          <w:sz w:val="24"/>
          <w:szCs w:val="24"/>
        </w:rPr>
      </w:pPr>
      <w:r w:rsidRPr="006F0BC2">
        <w:rPr>
          <w:rFonts w:ascii="Times New Roman" w:hAnsi="Times New Roman" w:cs="Times New Roman"/>
          <w:sz w:val="24"/>
          <w:szCs w:val="24"/>
        </w:rPr>
        <w:t xml:space="preserve">2) выполнение работ, оказание услуг; </w:t>
      </w:r>
    </w:p>
    <w:p w:rsidR="009646F9" w:rsidRPr="006F0BC2" w:rsidRDefault="009646F9" w:rsidP="006F0BC2">
      <w:pPr>
        <w:widowControl w:val="0"/>
        <w:spacing w:line="240" w:lineRule="auto"/>
        <w:ind w:firstLine="851"/>
        <w:jc w:val="both"/>
        <w:outlineLvl w:val="0"/>
        <w:rPr>
          <w:rFonts w:ascii="Times New Roman" w:hAnsi="Times New Roman" w:cs="Times New Roman"/>
          <w:sz w:val="24"/>
          <w:szCs w:val="24"/>
        </w:rPr>
      </w:pPr>
      <w:r w:rsidRPr="006F0BC2">
        <w:rPr>
          <w:rFonts w:ascii="Times New Roman" w:hAnsi="Times New Roman" w:cs="Times New Roman"/>
          <w:sz w:val="24"/>
          <w:szCs w:val="24"/>
        </w:rPr>
        <w:t xml:space="preserve">3) выполнение работ, оказание услуг, для выполнения или оказания которых используется товар, а </w:t>
      </w:r>
      <w:r w:rsidR="00F31BE6" w:rsidRPr="006F0BC2">
        <w:rPr>
          <w:rFonts w:ascii="Times New Roman" w:hAnsi="Times New Roman" w:cs="Times New Roman"/>
          <w:sz w:val="24"/>
          <w:szCs w:val="24"/>
        </w:rPr>
        <w:t xml:space="preserve">не процитирована </w:t>
      </w:r>
      <w:r w:rsidRPr="006F0BC2">
        <w:rPr>
          <w:rFonts w:ascii="Times New Roman" w:hAnsi="Times New Roman" w:cs="Times New Roman"/>
          <w:sz w:val="24"/>
          <w:szCs w:val="24"/>
        </w:rPr>
        <w:t>часть 3 статьи 66 Закона о контрактной системе.</w:t>
      </w:r>
    </w:p>
    <w:p w:rsidR="00F31BE6" w:rsidRDefault="00F31BE6" w:rsidP="006F0BC2">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6F0BC2">
        <w:rPr>
          <w:rFonts w:ascii="Times New Roman" w:hAnsi="Times New Roman" w:cs="Times New Roman"/>
          <w:b/>
          <w:sz w:val="24"/>
          <w:szCs w:val="24"/>
          <w:u w:val="single"/>
        </w:rPr>
        <w:t>Вопрос:</w:t>
      </w:r>
      <w:r w:rsidRPr="006F0BC2">
        <w:rPr>
          <w:rFonts w:ascii="Times New Roman" w:hAnsi="Times New Roman" w:cs="Times New Roman"/>
          <w:b/>
          <w:sz w:val="24"/>
          <w:szCs w:val="24"/>
        </w:rPr>
        <w:t xml:space="preserve"> </w:t>
      </w:r>
      <w:proofErr w:type="gramStart"/>
      <w:r w:rsidRPr="006F0BC2">
        <w:rPr>
          <w:rFonts w:ascii="Times New Roman" w:hAnsi="Times New Roman" w:cs="Times New Roman"/>
          <w:b/>
          <w:sz w:val="24"/>
          <w:szCs w:val="24"/>
        </w:rPr>
        <w:t xml:space="preserve">Что делать со сметой, если выиграл закупку участник с упрощенной </w:t>
      </w:r>
      <w:proofErr w:type="spellStart"/>
      <w:r w:rsidRPr="006F0BC2">
        <w:rPr>
          <w:rFonts w:ascii="Times New Roman" w:hAnsi="Times New Roman" w:cs="Times New Roman"/>
          <w:b/>
          <w:sz w:val="24"/>
          <w:szCs w:val="24"/>
        </w:rPr>
        <w:t>системеой</w:t>
      </w:r>
      <w:proofErr w:type="spellEnd"/>
      <w:r w:rsidRPr="006F0BC2">
        <w:rPr>
          <w:rFonts w:ascii="Times New Roman" w:hAnsi="Times New Roman" w:cs="Times New Roman"/>
          <w:b/>
          <w:sz w:val="24"/>
          <w:szCs w:val="24"/>
        </w:rPr>
        <w:t xml:space="preserve"> налогообложения, но в смете заложен НДС 18%?</w:t>
      </w:r>
      <w:proofErr w:type="gramEnd"/>
    </w:p>
    <w:p w:rsidR="006F0BC2" w:rsidRPr="006F0BC2" w:rsidRDefault="006F0BC2" w:rsidP="006F0BC2">
      <w:pPr>
        <w:pStyle w:val="a3"/>
        <w:autoSpaceDE w:val="0"/>
        <w:autoSpaceDN w:val="0"/>
        <w:adjustRightInd w:val="0"/>
        <w:spacing w:after="0" w:line="240" w:lineRule="auto"/>
        <w:ind w:left="0"/>
        <w:jc w:val="both"/>
        <w:rPr>
          <w:rFonts w:ascii="Times New Roman" w:hAnsi="Times New Roman" w:cs="Times New Roman"/>
          <w:b/>
          <w:sz w:val="24"/>
          <w:szCs w:val="24"/>
        </w:rPr>
      </w:pPr>
    </w:p>
    <w:p w:rsidR="006F0BC2" w:rsidRDefault="00F31BE6" w:rsidP="006F0BC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u w:val="single"/>
        </w:rPr>
        <w:t>Ответ</w:t>
      </w:r>
      <w:r>
        <w:rPr>
          <w:rFonts w:ascii="Times New Roman" w:hAnsi="Times New Roman" w:cs="Times New Roman"/>
          <w:sz w:val="24"/>
          <w:szCs w:val="24"/>
        </w:rPr>
        <w:t xml:space="preserve">:  Контракт заключается и исполняется по цене, предложенной победителем, независимо от применяемой системы налогообложения. Если он не платит НДС, то при заключении контракта вместо суммы налога ставится прочерк. </w:t>
      </w:r>
    </w:p>
    <w:p w:rsidR="006F0BC2" w:rsidRDefault="00F31BE6" w:rsidP="006F0BC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оплате товаров (работ, услуг) цену контракта не уменьшают на сумму НДС. Выполненные работы оплачиваются по цене, указанной в контракте. Таким образом, условие контракта не изменяет его цену, а лишь определяет порядок расчетов с победителем. Цена остается неизменной. </w:t>
      </w:r>
    </w:p>
    <w:p w:rsidR="00F31BE6" w:rsidRDefault="00F31BE6" w:rsidP="006F0BC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 документации о закупке включено </w:t>
      </w:r>
      <w:proofErr w:type="gramStart"/>
      <w:r>
        <w:rPr>
          <w:rFonts w:ascii="Times New Roman" w:hAnsi="Times New Roman" w:cs="Times New Roman"/>
          <w:sz w:val="24"/>
          <w:szCs w:val="24"/>
        </w:rPr>
        <w:t>условие</w:t>
      </w:r>
      <w:proofErr w:type="gramEnd"/>
      <w:r>
        <w:rPr>
          <w:rFonts w:ascii="Times New Roman" w:hAnsi="Times New Roman" w:cs="Times New Roman"/>
          <w:sz w:val="24"/>
          <w:szCs w:val="24"/>
        </w:rPr>
        <w:t xml:space="preserve"> о том, что если победитель не является плательщиком НДС (в том числе применяет УСН), при расчете используется коэффициент перерасчета без НДС.</w:t>
      </w:r>
      <w:r w:rsidRPr="00F31BE6">
        <w:rPr>
          <w:rFonts w:ascii="Times New Roman" w:hAnsi="Times New Roman" w:cs="Times New Roman"/>
          <w:sz w:val="24"/>
          <w:szCs w:val="24"/>
        </w:rPr>
        <w:t xml:space="preserve"> </w:t>
      </w:r>
      <w:r>
        <w:rPr>
          <w:rFonts w:ascii="Times New Roman" w:hAnsi="Times New Roman" w:cs="Times New Roman"/>
          <w:sz w:val="24"/>
          <w:szCs w:val="24"/>
        </w:rPr>
        <w:t>Коэффициент перерасчета используется только в математической операции, которая позволяет привести смету, включающую НДС, в соответствие с ценовым предложением участника закупки, не являющегося плательщиком налога (в том числе применяющего УСН).</w:t>
      </w:r>
    </w:p>
    <w:p w:rsidR="00E1023A" w:rsidRDefault="00E1023A" w:rsidP="00F31BE6">
      <w:pPr>
        <w:autoSpaceDE w:val="0"/>
        <w:autoSpaceDN w:val="0"/>
        <w:adjustRightInd w:val="0"/>
        <w:spacing w:after="0" w:line="240" w:lineRule="auto"/>
        <w:ind w:firstLine="540"/>
        <w:jc w:val="both"/>
        <w:rPr>
          <w:rFonts w:ascii="Times New Roman" w:hAnsi="Times New Roman" w:cs="Times New Roman"/>
          <w:sz w:val="24"/>
          <w:szCs w:val="24"/>
        </w:rPr>
      </w:pPr>
    </w:p>
    <w:p w:rsidR="00F31BE6" w:rsidRDefault="004F1160" w:rsidP="006F0BC2">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6F0BC2">
        <w:rPr>
          <w:rFonts w:ascii="Times New Roman" w:hAnsi="Times New Roman" w:cs="Times New Roman"/>
          <w:b/>
          <w:sz w:val="24"/>
          <w:szCs w:val="24"/>
          <w:u w:val="single"/>
        </w:rPr>
        <w:t>Вопрос:</w:t>
      </w:r>
      <w:r w:rsidRPr="006F0BC2">
        <w:rPr>
          <w:rFonts w:ascii="Times New Roman" w:hAnsi="Times New Roman" w:cs="Times New Roman"/>
          <w:b/>
          <w:sz w:val="24"/>
          <w:szCs w:val="24"/>
        </w:rPr>
        <w:t xml:space="preserve"> обязан ли заказчик устанавливать требование </w:t>
      </w:r>
      <w:r w:rsidR="00E1023A" w:rsidRPr="006F0BC2">
        <w:rPr>
          <w:rFonts w:ascii="Times New Roman" w:hAnsi="Times New Roman" w:cs="Times New Roman"/>
          <w:b/>
          <w:sz w:val="24"/>
          <w:szCs w:val="24"/>
        </w:rPr>
        <w:t>к описанию всех товаров, указанных в смете на выполнение работ, являющихся объектом закупки?</w:t>
      </w:r>
    </w:p>
    <w:p w:rsidR="006F0BC2" w:rsidRPr="006F0BC2" w:rsidRDefault="006F0BC2" w:rsidP="006F0BC2">
      <w:pPr>
        <w:pStyle w:val="a3"/>
        <w:autoSpaceDE w:val="0"/>
        <w:autoSpaceDN w:val="0"/>
        <w:adjustRightInd w:val="0"/>
        <w:spacing w:after="0" w:line="240" w:lineRule="auto"/>
        <w:ind w:left="0"/>
        <w:jc w:val="both"/>
        <w:rPr>
          <w:rFonts w:ascii="Times New Roman" w:hAnsi="Times New Roman" w:cs="Times New Roman"/>
          <w:b/>
          <w:sz w:val="24"/>
          <w:szCs w:val="24"/>
        </w:rPr>
      </w:pPr>
    </w:p>
    <w:p w:rsidR="006F0BC2" w:rsidRDefault="00E1023A" w:rsidP="006F0BC2">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
          <w:sz w:val="24"/>
          <w:szCs w:val="24"/>
          <w:u w:val="single"/>
        </w:rPr>
        <w:t>Ответ:</w:t>
      </w:r>
      <w:r>
        <w:rPr>
          <w:rFonts w:ascii="Times New Roman" w:hAnsi="Times New Roman" w:cs="Times New Roman"/>
          <w:sz w:val="24"/>
          <w:szCs w:val="24"/>
        </w:rPr>
        <w:t xml:space="preserve"> </w:t>
      </w:r>
      <w:r w:rsidR="00E32AE1" w:rsidRPr="005354DE">
        <w:rPr>
          <w:rFonts w:ascii="Times New Roman" w:hAnsi="Times New Roman" w:cs="Times New Roman"/>
          <w:sz w:val="24"/>
          <w:szCs w:val="24"/>
        </w:rPr>
        <w:t xml:space="preserve">В соответствии с пунктом </w:t>
      </w:r>
      <w:r w:rsidR="00E32AE1" w:rsidRPr="005354DE">
        <w:rPr>
          <w:rFonts w:ascii="Times New Roman" w:hAnsi="Times New Roman" w:cs="Times New Roman"/>
          <w:bCs/>
          <w:sz w:val="24"/>
          <w:szCs w:val="24"/>
        </w:rPr>
        <w:t>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sidR="006F0BC2">
        <w:rPr>
          <w:rFonts w:ascii="Times New Roman" w:hAnsi="Times New Roman" w:cs="Times New Roman"/>
          <w:bCs/>
          <w:sz w:val="24"/>
          <w:szCs w:val="24"/>
        </w:rPr>
        <w:t xml:space="preserve"> </w:t>
      </w:r>
    </w:p>
    <w:p w:rsidR="00E32AE1" w:rsidRDefault="00E32AE1" w:rsidP="006F0BC2">
      <w:pPr>
        <w:autoSpaceDE w:val="0"/>
        <w:autoSpaceDN w:val="0"/>
        <w:adjustRightInd w:val="0"/>
        <w:spacing w:after="0" w:line="240" w:lineRule="auto"/>
        <w:ind w:firstLine="851"/>
        <w:jc w:val="both"/>
        <w:rPr>
          <w:rFonts w:ascii="Times New Roman" w:hAnsi="Times New Roman" w:cs="Times New Roman"/>
          <w:sz w:val="24"/>
          <w:szCs w:val="24"/>
        </w:rPr>
      </w:pPr>
      <w:r w:rsidRPr="005354DE">
        <w:rPr>
          <w:rFonts w:ascii="Times New Roman" w:hAnsi="Times New Roman" w:cs="Times New Roman"/>
          <w:bCs/>
          <w:sz w:val="24"/>
          <w:szCs w:val="24"/>
        </w:rPr>
        <w:t>Таким образом, заказчик описывает объект закупки и</w:t>
      </w:r>
      <w:r>
        <w:rPr>
          <w:rFonts w:ascii="Times New Roman" w:hAnsi="Times New Roman" w:cs="Times New Roman"/>
          <w:bCs/>
          <w:sz w:val="24"/>
          <w:szCs w:val="24"/>
        </w:rPr>
        <w:t>,</w:t>
      </w:r>
      <w:r w:rsidRPr="005354DE">
        <w:rPr>
          <w:rFonts w:ascii="Times New Roman" w:hAnsi="Times New Roman" w:cs="Times New Roman"/>
          <w:bCs/>
          <w:sz w:val="24"/>
          <w:szCs w:val="24"/>
        </w:rPr>
        <w:t xml:space="preserve"> соответственно</w:t>
      </w:r>
      <w:r>
        <w:rPr>
          <w:rFonts w:ascii="Times New Roman" w:hAnsi="Times New Roman" w:cs="Times New Roman"/>
          <w:bCs/>
          <w:sz w:val="24"/>
          <w:szCs w:val="24"/>
        </w:rPr>
        <w:t>,</w:t>
      </w:r>
      <w:r w:rsidRPr="005354DE">
        <w:rPr>
          <w:rFonts w:ascii="Times New Roman" w:hAnsi="Times New Roman" w:cs="Times New Roman"/>
          <w:bCs/>
          <w:sz w:val="24"/>
          <w:szCs w:val="24"/>
        </w:rPr>
        <w:t xml:space="preserve"> требование о предоставлении конкретных характеристик товаров, которые будут использоваться при выполнении работ, в зависимости от своей потребности.</w:t>
      </w:r>
      <w:r>
        <w:rPr>
          <w:rFonts w:ascii="Times New Roman" w:hAnsi="Times New Roman" w:cs="Times New Roman"/>
          <w:bCs/>
          <w:sz w:val="24"/>
          <w:szCs w:val="24"/>
        </w:rPr>
        <w:t xml:space="preserve"> Локальная смета </w:t>
      </w:r>
      <w:r>
        <w:rPr>
          <w:rFonts w:ascii="Times New Roman" w:hAnsi="Times New Roman" w:cs="Times New Roman"/>
          <w:sz w:val="24"/>
          <w:szCs w:val="24"/>
        </w:rPr>
        <w:t>включает в себя перечень работ и затрат, используется для обоснования начальной (максимальной) цены контракта.</w:t>
      </w:r>
    </w:p>
    <w:p w:rsidR="00E1023A" w:rsidRPr="00E32AE1" w:rsidRDefault="00E1023A" w:rsidP="00E32AE1">
      <w:pPr>
        <w:autoSpaceDE w:val="0"/>
        <w:autoSpaceDN w:val="0"/>
        <w:adjustRightInd w:val="0"/>
        <w:spacing w:after="0" w:line="240" w:lineRule="auto"/>
        <w:jc w:val="both"/>
        <w:rPr>
          <w:rFonts w:ascii="Times New Roman" w:hAnsi="Times New Roman" w:cs="Times New Roman"/>
          <w:sz w:val="24"/>
          <w:szCs w:val="24"/>
        </w:rPr>
      </w:pPr>
    </w:p>
    <w:p w:rsidR="00F31BE6" w:rsidRDefault="00F31BE6" w:rsidP="00F31BE6">
      <w:pPr>
        <w:autoSpaceDE w:val="0"/>
        <w:autoSpaceDN w:val="0"/>
        <w:adjustRightInd w:val="0"/>
        <w:spacing w:after="0" w:line="240" w:lineRule="auto"/>
        <w:ind w:firstLine="540"/>
        <w:jc w:val="both"/>
        <w:rPr>
          <w:rFonts w:ascii="Times New Roman" w:hAnsi="Times New Roman" w:cs="Times New Roman"/>
          <w:sz w:val="24"/>
          <w:szCs w:val="24"/>
        </w:rPr>
      </w:pPr>
    </w:p>
    <w:p w:rsidR="00E1023A" w:rsidRDefault="00E1023A" w:rsidP="006F0BC2">
      <w:pPr>
        <w:pStyle w:val="a3"/>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6F0BC2">
        <w:rPr>
          <w:rFonts w:ascii="Times New Roman" w:hAnsi="Times New Roman" w:cs="Times New Roman"/>
          <w:b/>
          <w:sz w:val="24"/>
          <w:szCs w:val="24"/>
          <w:u w:val="single"/>
        </w:rPr>
        <w:t>Вопрос:</w:t>
      </w:r>
      <w:r w:rsidRPr="006F0BC2">
        <w:rPr>
          <w:rFonts w:ascii="Times New Roman" w:hAnsi="Times New Roman" w:cs="Times New Roman"/>
          <w:b/>
          <w:sz w:val="24"/>
          <w:szCs w:val="24"/>
        </w:rPr>
        <w:t xml:space="preserve"> Будет ли являться нарушением конкуренции закупка доступа к системе «</w:t>
      </w:r>
      <w:proofErr w:type="spellStart"/>
      <w:r w:rsidRPr="006F0BC2">
        <w:rPr>
          <w:rFonts w:ascii="Times New Roman" w:hAnsi="Times New Roman" w:cs="Times New Roman"/>
          <w:b/>
          <w:sz w:val="24"/>
          <w:szCs w:val="24"/>
        </w:rPr>
        <w:t>Антиплагиат</w:t>
      </w:r>
      <w:proofErr w:type="spellEnd"/>
      <w:r w:rsidRPr="006F0BC2">
        <w:rPr>
          <w:rFonts w:ascii="Times New Roman" w:hAnsi="Times New Roman" w:cs="Times New Roman"/>
          <w:b/>
          <w:sz w:val="24"/>
          <w:szCs w:val="24"/>
        </w:rPr>
        <w:t>» без указания аналогов</w:t>
      </w:r>
      <w:r w:rsidR="006F0BC2">
        <w:rPr>
          <w:rFonts w:ascii="Times New Roman" w:hAnsi="Times New Roman" w:cs="Times New Roman"/>
          <w:b/>
          <w:sz w:val="24"/>
          <w:szCs w:val="24"/>
        </w:rPr>
        <w:t>?</w:t>
      </w:r>
      <w:bookmarkStart w:id="1" w:name="_GoBack"/>
      <w:bookmarkEnd w:id="1"/>
      <w:r w:rsidRPr="006F0BC2">
        <w:rPr>
          <w:rFonts w:ascii="Times New Roman" w:hAnsi="Times New Roman" w:cs="Times New Roman"/>
          <w:b/>
          <w:sz w:val="24"/>
          <w:szCs w:val="24"/>
        </w:rPr>
        <w:t xml:space="preserve"> Заказчик работает по 223-Ф</w:t>
      </w:r>
      <w:r w:rsidR="006F0BC2">
        <w:rPr>
          <w:rFonts w:ascii="Times New Roman" w:hAnsi="Times New Roman" w:cs="Times New Roman"/>
          <w:b/>
          <w:sz w:val="24"/>
          <w:szCs w:val="24"/>
        </w:rPr>
        <w:t>З</w:t>
      </w:r>
      <w:r w:rsidRPr="006F0BC2">
        <w:rPr>
          <w:rFonts w:ascii="Times New Roman" w:hAnsi="Times New Roman" w:cs="Times New Roman"/>
          <w:b/>
          <w:sz w:val="24"/>
          <w:szCs w:val="24"/>
        </w:rPr>
        <w:t>, Положением о закупках предусмотрена закупка конкретных товаров.</w:t>
      </w:r>
    </w:p>
    <w:p w:rsidR="006F0BC2" w:rsidRPr="006F0BC2" w:rsidRDefault="006F0BC2" w:rsidP="006F0BC2">
      <w:pPr>
        <w:pStyle w:val="a3"/>
        <w:autoSpaceDE w:val="0"/>
        <w:autoSpaceDN w:val="0"/>
        <w:adjustRightInd w:val="0"/>
        <w:spacing w:after="0" w:line="240" w:lineRule="auto"/>
        <w:ind w:left="0"/>
        <w:jc w:val="both"/>
        <w:rPr>
          <w:rFonts w:ascii="Times New Roman" w:hAnsi="Times New Roman" w:cs="Times New Roman"/>
          <w:b/>
          <w:sz w:val="24"/>
          <w:szCs w:val="24"/>
        </w:rPr>
      </w:pPr>
    </w:p>
    <w:p w:rsidR="00DF4155" w:rsidRDefault="00E1023A" w:rsidP="006F0BC2">
      <w:pPr>
        <w:autoSpaceDE w:val="0"/>
        <w:autoSpaceDN w:val="0"/>
        <w:adjustRightInd w:val="0"/>
        <w:spacing w:after="0" w:line="240" w:lineRule="auto"/>
        <w:ind w:firstLine="851"/>
        <w:jc w:val="both"/>
        <w:outlineLvl w:val="0"/>
        <w:rPr>
          <w:rFonts w:ascii="Times New Roman" w:hAnsi="Times New Roman" w:cs="Times New Roman"/>
          <w:sz w:val="24"/>
          <w:szCs w:val="24"/>
        </w:rPr>
      </w:pPr>
      <w:r w:rsidRPr="00E1023A">
        <w:rPr>
          <w:rFonts w:ascii="Times New Roman" w:hAnsi="Times New Roman" w:cs="Times New Roman"/>
          <w:b/>
          <w:sz w:val="24"/>
          <w:szCs w:val="24"/>
          <w:u w:val="single"/>
        </w:rPr>
        <w:t>Ответ:</w:t>
      </w:r>
      <w:r w:rsidR="005354DE">
        <w:rPr>
          <w:rFonts w:ascii="Times New Roman" w:hAnsi="Times New Roman" w:cs="Times New Roman"/>
          <w:b/>
          <w:sz w:val="24"/>
          <w:szCs w:val="24"/>
          <w:u w:val="single"/>
        </w:rPr>
        <w:t xml:space="preserve"> </w:t>
      </w:r>
      <w:proofErr w:type="gramStart"/>
      <w:r w:rsidR="00E32AE1">
        <w:rPr>
          <w:rFonts w:ascii="Times New Roman" w:hAnsi="Times New Roman" w:cs="Times New Roman"/>
          <w:sz w:val="24"/>
          <w:szCs w:val="24"/>
        </w:rPr>
        <w:t xml:space="preserve">В силу п.2 части 1 статьи 17 Федерального закона № 135-ФЗ «О защите конкуренции» </w:t>
      </w:r>
      <w:r w:rsidR="00E32AE1" w:rsidRPr="00604AFF">
        <w:rPr>
          <w:rFonts w:ascii="Times New Roman" w:hAnsi="Times New Roman" w:cs="Times New Roman"/>
          <w:sz w:val="24"/>
          <w:szCs w:val="24"/>
          <w:u w:val="single"/>
        </w:rPr>
        <w:t>при проведении торгов</w:t>
      </w:r>
      <w:r w:rsidR="00E32AE1">
        <w:rPr>
          <w:rFonts w:ascii="Times New Roman" w:hAnsi="Times New Roman" w:cs="Times New Roman"/>
          <w:sz w:val="24"/>
          <w:szCs w:val="24"/>
        </w:rPr>
        <w:t>,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r w:rsidR="00DF4155">
        <w:rPr>
          <w:rFonts w:ascii="Times New Roman" w:hAnsi="Times New Roman" w:cs="Times New Roman"/>
          <w:sz w:val="24"/>
          <w:szCs w:val="24"/>
        </w:rPr>
        <w:t xml:space="preserve">, </w:t>
      </w:r>
      <w:r w:rsidR="00E32AE1">
        <w:rPr>
          <w:rFonts w:ascii="Times New Roman" w:hAnsi="Times New Roman" w:cs="Times New Roman"/>
          <w:sz w:val="24"/>
          <w:szCs w:val="24"/>
        </w:rPr>
        <w:t>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w:t>
      </w:r>
      <w:proofErr w:type="gramEnd"/>
      <w:r w:rsidR="00E32AE1">
        <w:rPr>
          <w:rFonts w:ascii="Times New Roman" w:hAnsi="Times New Roman" w:cs="Times New Roman"/>
          <w:sz w:val="24"/>
          <w:szCs w:val="24"/>
        </w:rPr>
        <w:t xml:space="preserve">, </w:t>
      </w:r>
      <w:proofErr w:type="gramStart"/>
      <w:r w:rsidR="00E32AE1">
        <w:rPr>
          <w:rFonts w:ascii="Times New Roman" w:hAnsi="Times New Roman" w:cs="Times New Roman"/>
          <w:sz w:val="24"/>
          <w:szCs w:val="24"/>
        </w:rPr>
        <w:t>запросе</w:t>
      </w:r>
      <w:proofErr w:type="gramEnd"/>
      <w:r w:rsidR="00E32AE1">
        <w:rPr>
          <w:rFonts w:ascii="Times New Roman" w:hAnsi="Times New Roman" w:cs="Times New Roman"/>
          <w:sz w:val="24"/>
          <w:szCs w:val="24"/>
        </w:rPr>
        <w:t xml:space="preserve"> </w:t>
      </w:r>
      <w:r w:rsidR="00DF4155">
        <w:rPr>
          <w:rFonts w:ascii="Times New Roman" w:hAnsi="Times New Roman" w:cs="Times New Roman"/>
          <w:sz w:val="24"/>
          <w:szCs w:val="24"/>
        </w:rPr>
        <w:t xml:space="preserve">котировок, запросе предложений. </w:t>
      </w:r>
    </w:p>
    <w:p w:rsidR="00E32AE1" w:rsidRDefault="00DF4155" w:rsidP="006F0BC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Заключение договора на закупку определенного товара у единственного поставщика в пределах цены контракта, определенной Положением о закупках для такого рода сделок, не будет являться нарушением Закона о защите конкуренции.</w:t>
      </w:r>
    </w:p>
    <w:p w:rsidR="00E32AE1" w:rsidRDefault="00E32AE1" w:rsidP="00E32AE1">
      <w:pPr>
        <w:autoSpaceDE w:val="0"/>
        <w:autoSpaceDN w:val="0"/>
        <w:adjustRightInd w:val="0"/>
        <w:spacing w:after="0" w:line="240" w:lineRule="auto"/>
        <w:ind w:firstLine="540"/>
        <w:jc w:val="both"/>
        <w:rPr>
          <w:rFonts w:ascii="Times New Roman" w:hAnsi="Times New Roman" w:cs="Times New Roman"/>
          <w:sz w:val="24"/>
          <w:szCs w:val="24"/>
        </w:rPr>
      </w:pPr>
    </w:p>
    <w:p w:rsidR="00E1023A" w:rsidRPr="00E1023A" w:rsidRDefault="00E1023A" w:rsidP="00E1023A">
      <w:pPr>
        <w:autoSpaceDE w:val="0"/>
        <w:autoSpaceDN w:val="0"/>
        <w:adjustRightInd w:val="0"/>
        <w:spacing w:after="0" w:line="240" w:lineRule="auto"/>
        <w:ind w:firstLine="540"/>
        <w:jc w:val="both"/>
        <w:rPr>
          <w:rFonts w:ascii="Times New Roman" w:hAnsi="Times New Roman" w:cs="Times New Roman"/>
          <w:bCs/>
          <w:sz w:val="24"/>
          <w:szCs w:val="24"/>
          <w:u w:val="single"/>
        </w:rPr>
      </w:pPr>
    </w:p>
    <w:p w:rsidR="00E1023A" w:rsidRPr="00E1023A" w:rsidRDefault="00E1023A" w:rsidP="00E1023A">
      <w:pPr>
        <w:pStyle w:val="a3"/>
        <w:autoSpaceDE w:val="0"/>
        <w:autoSpaceDN w:val="0"/>
        <w:adjustRightInd w:val="0"/>
        <w:spacing w:after="0" w:line="240" w:lineRule="auto"/>
        <w:jc w:val="both"/>
        <w:rPr>
          <w:rFonts w:ascii="Times New Roman" w:hAnsi="Times New Roman" w:cs="Times New Roman"/>
          <w:b/>
          <w:sz w:val="24"/>
          <w:szCs w:val="24"/>
          <w:u w:val="single"/>
        </w:rPr>
      </w:pPr>
    </w:p>
    <w:p w:rsidR="00F31BE6" w:rsidRPr="00F31BE6" w:rsidRDefault="00F31BE6" w:rsidP="00F31BE6">
      <w:pPr>
        <w:pStyle w:val="a3"/>
        <w:widowControl w:val="0"/>
        <w:ind w:left="851"/>
        <w:jc w:val="both"/>
        <w:outlineLvl w:val="0"/>
        <w:rPr>
          <w:rFonts w:ascii="Times New Roman" w:hAnsi="Times New Roman" w:cs="Times New Roman"/>
          <w:sz w:val="24"/>
          <w:szCs w:val="24"/>
        </w:rPr>
      </w:pPr>
    </w:p>
    <w:p w:rsidR="009646F9" w:rsidRPr="009646F9" w:rsidRDefault="009646F9" w:rsidP="009646F9">
      <w:pPr>
        <w:pStyle w:val="a3"/>
        <w:autoSpaceDE w:val="0"/>
        <w:autoSpaceDN w:val="0"/>
        <w:adjustRightInd w:val="0"/>
        <w:spacing w:after="0" w:line="240" w:lineRule="auto"/>
        <w:ind w:left="0" w:firstLine="851"/>
        <w:jc w:val="both"/>
        <w:rPr>
          <w:rFonts w:ascii="Times New Roman" w:hAnsi="Times New Roman" w:cs="Times New Roman"/>
          <w:bCs/>
          <w:sz w:val="24"/>
          <w:szCs w:val="24"/>
        </w:rPr>
      </w:pPr>
    </w:p>
    <w:p w:rsidR="009646F9" w:rsidRDefault="009646F9" w:rsidP="009646F9">
      <w:pPr>
        <w:autoSpaceDE w:val="0"/>
        <w:autoSpaceDN w:val="0"/>
        <w:adjustRightInd w:val="0"/>
        <w:spacing w:after="0" w:line="240" w:lineRule="auto"/>
        <w:ind w:firstLine="540"/>
        <w:jc w:val="both"/>
        <w:rPr>
          <w:rFonts w:ascii="Times New Roman" w:hAnsi="Times New Roman" w:cs="Times New Roman"/>
          <w:bCs/>
          <w:sz w:val="24"/>
          <w:szCs w:val="24"/>
        </w:rPr>
      </w:pPr>
    </w:p>
    <w:p w:rsidR="009646F9" w:rsidRPr="009646F9" w:rsidRDefault="009646F9" w:rsidP="009646F9">
      <w:pPr>
        <w:autoSpaceDE w:val="0"/>
        <w:autoSpaceDN w:val="0"/>
        <w:adjustRightInd w:val="0"/>
        <w:spacing w:after="0" w:line="240" w:lineRule="auto"/>
        <w:ind w:firstLine="540"/>
        <w:jc w:val="both"/>
        <w:rPr>
          <w:rFonts w:ascii="Times New Roman" w:hAnsi="Times New Roman" w:cs="Times New Roman"/>
          <w:bCs/>
          <w:sz w:val="24"/>
          <w:szCs w:val="24"/>
        </w:rPr>
      </w:pPr>
    </w:p>
    <w:p w:rsidR="009646F9" w:rsidRPr="009646F9" w:rsidRDefault="009646F9" w:rsidP="009646F9">
      <w:pPr>
        <w:pStyle w:val="a3"/>
        <w:autoSpaceDE w:val="0"/>
        <w:autoSpaceDN w:val="0"/>
        <w:adjustRightInd w:val="0"/>
        <w:spacing w:after="0" w:line="240" w:lineRule="auto"/>
        <w:ind w:left="0" w:firstLine="851"/>
        <w:jc w:val="both"/>
        <w:rPr>
          <w:rFonts w:ascii="Times New Roman" w:hAnsi="Times New Roman" w:cs="Times New Roman"/>
          <w:b/>
          <w:sz w:val="24"/>
          <w:szCs w:val="24"/>
          <w:u w:val="single"/>
        </w:rPr>
      </w:pPr>
    </w:p>
    <w:p w:rsidR="00E83C3C" w:rsidRPr="00E83C3C" w:rsidRDefault="00E83C3C" w:rsidP="00E83C3C">
      <w:pPr>
        <w:pStyle w:val="a3"/>
        <w:ind w:right="-1"/>
        <w:jc w:val="both"/>
        <w:rPr>
          <w:rFonts w:ascii="Times New Roman" w:hAnsi="Times New Roman" w:cs="Times New Roman"/>
          <w:b/>
          <w:sz w:val="24"/>
          <w:szCs w:val="24"/>
          <w:u w:val="single"/>
        </w:rPr>
      </w:pPr>
    </w:p>
    <w:p w:rsidR="00C02B1A" w:rsidRDefault="00C02B1A" w:rsidP="00C02B1A">
      <w:pPr>
        <w:pStyle w:val="a3"/>
        <w:ind w:left="0" w:right="-1" w:firstLine="851"/>
        <w:jc w:val="both"/>
        <w:rPr>
          <w:rFonts w:ascii="Times New Roman" w:hAnsi="Times New Roman" w:cs="Times New Roman"/>
          <w:sz w:val="24"/>
          <w:szCs w:val="24"/>
        </w:rPr>
      </w:pPr>
    </w:p>
    <w:p w:rsidR="00823AD7" w:rsidRDefault="00823AD7" w:rsidP="00823AD7">
      <w:pPr>
        <w:autoSpaceDE w:val="0"/>
        <w:autoSpaceDN w:val="0"/>
        <w:adjustRightInd w:val="0"/>
        <w:spacing w:after="0" w:line="240" w:lineRule="auto"/>
        <w:ind w:firstLine="540"/>
        <w:jc w:val="both"/>
        <w:rPr>
          <w:rFonts w:ascii="Times New Roman" w:hAnsi="Times New Roman" w:cs="Times New Roman"/>
          <w:sz w:val="24"/>
          <w:szCs w:val="24"/>
        </w:rPr>
      </w:pPr>
    </w:p>
    <w:p w:rsidR="00823AD7" w:rsidRPr="00823AD7" w:rsidRDefault="00823AD7" w:rsidP="00823AD7">
      <w:pPr>
        <w:autoSpaceDE w:val="0"/>
        <w:autoSpaceDN w:val="0"/>
        <w:adjustRightInd w:val="0"/>
        <w:spacing w:after="0" w:line="240" w:lineRule="auto"/>
        <w:ind w:firstLine="540"/>
        <w:jc w:val="both"/>
        <w:rPr>
          <w:rFonts w:ascii="Times New Roman" w:hAnsi="Times New Roman" w:cs="Times New Roman"/>
          <w:bCs/>
          <w:sz w:val="24"/>
          <w:szCs w:val="24"/>
        </w:rPr>
      </w:pPr>
    </w:p>
    <w:p w:rsidR="00D94EFC" w:rsidRPr="0083543A" w:rsidRDefault="00D94EFC" w:rsidP="00823AD7">
      <w:pPr>
        <w:autoSpaceDE w:val="0"/>
        <w:autoSpaceDN w:val="0"/>
        <w:adjustRightInd w:val="0"/>
        <w:spacing w:after="0" w:line="240" w:lineRule="auto"/>
        <w:ind w:firstLine="540"/>
        <w:jc w:val="both"/>
        <w:rPr>
          <w:rFonts w:ascii="Times New Roman" w:hAnsi="Times New Roman" w:cs="Times New Roman"/>
          <w:b/>
          <w:sz w:val="24"/>
          <w:szCs w:val="24"/>
          <w:u w:val="single"/>
        </w:rPr>
      </w:pPr>
    </w:p>
    <w:p w:rsidR="00AF0CC9" w:rsidRPr="0083543A" w:rsidRDefault="00AF0CC9" w:rsidP="00AF0CC9">
      <w:pPr>
        <w:pStyle w:val="a3"/>
        <w:ind w:left="0" w:right="-1" w:firstLine="851"/>
        <w:jc w:val="both"/>
        <w:rPr>
          <w:rFonts w:ascii="Times New Roman" w:hAnsi="Times New Roman" w:cs="Times New Roman"/>
          <w:sz w:val="24"/>
          <w:szCs w:val="24"/>
        </w:rPr>
      </w:pPr>
    </w:p>
    <w:p w:rsidR="00AF0CC9" w:rsidRPr="00AF0CC9" w:rsidRDefault="00AF0CC9" w:rsidP="00AF0CC9">
      <w:pPr>
        <w:pStyle w:val="a3"/>
        <w:autoSpaceDE w:val="0"/>
        <w:autoSpaceDN w:val="0"/>
        <w:adjustRightInd w:val="0"/>
        <w:spacing w:after="0" w:line="240" w:lineRule="auto"/>
        <w:ind w:left="0" w:firstLine="851"/>
        <w:jc w:val="both"/>
        <w:rPr>
          <w:rFonts w:ascii="Times New Roman" w:hAnsi="Times New Roman" w:cs="Times New Roman"/>
          <w:b/>
          <w:sz w:val="24"/>
          <w:szCs w:val="24"/>
          <w:u w:val="single"/>
        </w:rPr>
      </w:pPr>
    </w:p>
    <w:p w:rsidR="00754275" w:rsidRPr="00754275" w:rsidRDefault="00754275" w:rsidP="00AF0CC9">
      <w:pPr>
        <w:pStyle w:val="a3"/>
        <w:ind w:left="0" w:firstLine="851"/>
        <w:jc w:val="both"/>
        <w:rPr>
          <w:rFonts w:ascii="Times New Roman" w:hAnsi="Times New Roman" w:cs="Times New Roman"/>
          <w:sz w:val="24"/>
          <w:szCs w:val="24"/>
        </w:rPr>
      </w:pPr>
    </w:p>
    <w:p w:rsidR="00C42966" w:rsidRDefault="00C42966" w:rsidP="00C42966">
      <w:pPr>
        <w:pStyle w:val="a3"/>
        <w:jc w:val="both"/>
      </w:pPr>
    </w:p>
    <w:sectPr w:rsidR="00C42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6EFB"/>
    <w:multiLevelType w:val="hybridMultilevel"/>
    <w:tmpl w:val="00D0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6"/>
    <w:rsid w:val="004F1160"/>
    <w:rsid w:val="005354DE"/>
    <w:rsid w:val="005C68F1"/>
    <w:rsid w:val="00604AFF"/>
    <w:rsid w:val="006F0BC2"/>
    <w:rsid w:val="00754275"/>
    <w:rsid w:val="00823AD7"/>
    <w:rsid w:val="0083543A"/>
    <w:rsid w:val="009646F9"/>
    <w:rsid w:val="00A31ACD"/>
    <w:rsid w:val="00A40EA4"/>
    <w:rsid w:val="00A44BFF"/>
    <w:rsid w:val="00AF0CC9"/>
    <w:rsid w:val="00C02B1A"/>
    <w:rsid w:val="00C42966"/>
    <w:rsid w:val="00D2520E"/>
    <w:rsid w:val="00D94EFC"/>
    <w:rsid w:val="00DF4155"/>
    <w:rsid w:val="00E0222E"/>
    <w:rsid w:val="00E1023A"/>
    <w:rsid w:val="00E32AE1"/>
    <w:rsid w:val="00E83C3C"/>
    <w:rsid w:val="00F3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966"/>
    <w:pPr>
      <w:ind w:left="720"/>
      <w:contextualSpacing/>
    </w:pPr>
  </w:style>
  <w:style w:type="character" w:styleId="a4">
    <w:name w:val="Hyperlink"/>
    <w:rsid w:val="00C42966"/>
    <w:rPr>
      <w:color w:val="000080"/>
      <w:u w:val="single"/>
    </w:rPr>
  </w:style>
  <w:style w:type="character" w:customStyle="1" w:styleId="a5">
    <w:name w:val="Основной текст_"/>
    <w:basedOn w:val="a0"/>
    <w:link w:val="5"/>
    <w:rsid w:val="00C42966"/>
    <w:rPr>
      <w:rFonts w:ascii="Times New Roman" w:eastAsia="Times New Roman" w:hAnsi="Times New Roman" w:cs="Times New Roman"/>
      <w:shd w:val="clear" w:color="auto" w:fill="FFFFFF"/>
    </w:rPr>
  </w:style>
  <w:style w:type="paragraph" w:customStyle="1" w:styleId="5">
    <w:name w:val="Основной текст5"/>
    <w:basedOn w:val="a"/>
    <w:link w:val="a5"/>
    <w:rsid w:val="00C42966"/>
    <w:pPr>
      <w:widowControl w:val="0"/>
      <w:shd w:val="clear" w:color="auto" w:fill="FFFFFF"/>
      <w:spacing w:after="0" w:line="274" w:lineRule="exact"/>
      <w:ind w:hanging="840"/>
      <w:jc w:val="center"/>
    </w:pPr>
    <w:rPr>
      <w:rFonts w:ascii="Times New Roman" w:eastAsia="Times New Roman" w:hAnsi="Times New Roman" w:cs="Times New Roman"/>
    </w:rPr>
  </w:style>
  <w:style w:type="paragraph" w:customStyle="1" w:styleId="Default">
    <w:name w:val="Default"/>
    <w:rsid w:val="00C429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966"/>
    <w:pPr>
      <w:ind w:left="720"/>
      <w:contextualSpacing/>
    </w:pPr>
  </w:style>
  <w:style w:type="character" w:styleId="a4">
    <w:name w:val="Hyperlink"/>
    <w:rsid w:val="00C42966"/>
    <w:rPr>
      <w:color w:val="000080"/>
      <w:u w:val="single"/>
    </w:rPr>
  </w:style>
  <w:style w:type="character" w:customStyle="1" w:styleId="a5">
    <w:name w:val="Основной текст_"/>
    <w:basedOn w:val="a0"/>
    <w:link w:val="5"/>
    <w:rsid w:val="00C42966"/>
    <w:rPr>
      <w:rFonts w:ascii="Times New Roman" w:eastAsia="Times New Roman" w:hAnsi="Times New Roman" w:cs="Times New Roman"/>
      <w:shd w:val="clear" w:color="auto" w:fill="FFFFFF"/>
    </w:rPr>
  </w:style>
  <w:style w:type="paragraph" w:customStyle="1" w:styleId="5">
    <w:name w:val="Основной текст5"/>
    <w:basedOn w:val="a"/>
    <w:link w:val="a5"/>
    <w:rsid w:val="00C42966"/>
    <w:pPr>
      <w:widowControl w:val="0"/>
      <w:shd w:val="clear" w:color="auto" w:fill="FFFFFF"/>
      <w:spacing w:after="0" w:line="274" w:lineRule="exact"/>
      <w:ind w:hanging="840"/>
      <w:jc w:val="center"/>
    </w:pPr>
    <w:rPr>
      <w:rFonts w:ascii="Times New Roman" w:eastAsia="Times New Roman" w:hAnsi="Times New Roman" w:cs="Times New Roman"/>
    </w:rPr>
  </w:style>
  <w:style w:type="paragraph" w:customStyle="1" w:styleId="Default">
    <w:name w:val="Default"/>
    <w:rsid w:val="00C429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89618163A89A8C1D8ECAD199380147F87B486F9E2AA2D9ECE9EF2D5VFS7J" TargetMode="External"/><Relationship Id="rId13" Type="http://schemas.openxmlformats.org/officeDocument/2006/relationships/hyperlink" Target="consultantplus://offline/ref=72D5EE25B297A6D0B1927EBEB8B687A2D98A1D97FADF6E51CE04846BE4256C0E2FF78321D0F138B967EFK" TargetMode="External"/><Relationship Id="rId18" Type="http://schemas.openxmlformats.org/officeDocument/2006/relationships/hyperlink" Target="consultantplus://offline/ref=72D5EE25B297A6D0B1927EBEB8B687A2D98A1D97FADF6E51CE04846BE462E5K" TargetMode="External"/><Relationship Id="rId3" Type="http://schemas.microsoft.com/office/2007/relationships/stylesWithEffects" Target="stylesWithEffects.xml"/><Relationship Id="rId21" Type="http://schemas.openxmlformats.org/officeDocument/2006/relationships/hyperlink" Target="consultantplus://offline/ref=B1810B1C480636BB6F1D18483FD2C565E6C9EE54E17C3E42830783415BDEg9K" TargetMode="External"/><Relationship Id="rId7" Type="http://schemas.openxmlformats.org/officeDocument/2006/relationships/hyperlink" Target="consultantplus://offline/ref=2F92E3E8A8BCCFA86CF5CCD9B36E5CCEF404FECEE7F17EABB94010A5A1E7A92C4CFBBD6119054CA4NBBAN" TargetMode="External"/><Relationship Id="rId12" Type="http://schemas.openxmlformats.org/officeDocument/2006/relationships/hyperlink" Target="consultantplus://offline/ref=72D5EE25B297A6D0B1927EBEB8B687A2D98A1D97FADF6E51CE04846BE4256C0E2FF78321D0F03CBB67EAK" TargetMode="External"/><Relationship Id="rId17" Type="http://schemas.openxmlformats.org/officeDocument/2006/relationships/hyperlink" Target="consultantplus://offline/ref=72D5EE25B297A6D0B1927EBEB8B687A2D98A1D97FADF6E51CE04846BE4256C0E2FF78321D0F036BB67EEK" TargetMode="External"/><Relationship Id="rId2" Type="http://schemas.openxmlformats.org/officeDocument/2006/relationships/styles" Target="styles.xml"/><Relationship Id="rId16" Type="http://schemas.openxmlformats.org/officeDocument/2006/relationships/hyperlink" Target="consultantplus://offline/ref=72D5EE25B297A6D0B1927EBEB8B687A2D98A1D97FADF6E51CE04846BE4256C0E2FF783276DE9K" TargetMode="External"/><Relationship Id="rId20" Type="http://schemas.openxmlformats.org/officeDocument/2006/relationships/hyperlink" Target="consultantplus://offline/ref=B1810B1C480636BB6F1D18483FD2C565E5C1EF54ED783E42830783415BE971AEAA11211B696FD22EDBg3K" TargetMode="External"/><Relationship Id="rId1" Type="http://schemas.openxmlformats.org/officeDocument/2006/relationships/numbering" Target="numbering.xml"/><Relationship Id="rId6" Type="http://schemas.openxmlformats.org/officeDocument/2006/relationships/hyperlink" Target="consultantplus://offline/ref=D20CFA08B81F6A147CD8E65502E2911BABA8462F8D5720AC40C747D8D0B5kFJ" TargetMode="External"/><Relationship Id="rId11" Type="http://schemas.openxmlformats.org/officeDocument/2006/relationships/hyperlink" Target="consultantplus://offline/ref=72D5EE25B297A6D0B1927EBEB8B687A2D98A1D97FADF6E51CE04846BE4256C0E2FF783276DE9K" TargetMode="External"/><Relationship Id="rId5" Type="http://schemas.openxmlformats.org/officeDocument/2006/relationships/webSettings" Target="webSettings.xml"/><Relationship Id="rId15" Type="http://schemas.openxmlformats.org/officeDocument/2006/relationships/hyperlink" Target="consultantplus://offline/ref=72D5EE25B297A6D0B1927EBEB8B687A2D98A1D97FADF6E51CE04846BE462E5K" TargetMode="External"/><Relationship Id="rId23" Type="http://schemas.openxmlformats.org/officeDocument/2006/relationships/theme" Target="theme/theme1.xml"/><Relationship Id="rId10" Type="http://schemas.openxmlformats.org/officeDocument/2006/relationships/hyperlink" Target="consultantplus://offline/ref=72D5EE25B297A6D0B1927EBEB8B687A2D98A1D97FADF6E51CE04846BE4256C0E2FF78321D0F036BB67EFK" TargetMode="External"/><Relationship Id="rId19" Type="http://schemas.openxmlformats.org/officeDocument/2006/relationships/hyperlink" Target="consultantplus://offline/ref=72D5EE25B297A6D0B1927EBEB8B687A2D98A1D97FADF6E51CE04846BE462E5K" TargetMode="External"/><Relationship Id="rId4" Type="http://schemas.openxmlformats.org/officeDocument/2006/relationships/settings" Target="settings.xml"/><Relationship Id="rId9" Type="http://schemas.openxmlformats.org/officeDocument/2006/relationships/hyperlink" Target="consultantplus://offline/ref=72D5EE25B297A6D0B1927EBEB8B687A2D98A1D97FADF6E51CE04846BE4256C0E2FF78321D0F036BB67ECK" TargetMode="External"/><Relationship Id="rId14" Type="http://schemas.openxmlformats.org/officeDocument/2006/relationships/hyperlink" Target="consultantplus://offline/ref=72D5EE25B297A6D0B1927EBEB8B687A2D98A1D97FADF6E51CE04846BE4256C0E2FF78321D0F03CBC67E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to39-bistrova</dc:creator>
  <cp:lastModifiedBy>Боброва О.А.</cp:lastModifiedBy>
  <cp:revision>4</cp:revision>
  <dcterms:created xsi:type="dcterms:W3CDTF">2017-10-06T14:47:00Z</dcterms:created>
  <dcterms:modified xsi:type="dcterms:W3CDTF">2017-10-06T15:07:00Z</dcterms:modified>
</cp:coreProperties>
</file>