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D9" w:rsidRPr="00143070" w:rsidRDefault="00077AA6" w:rsidP="00A76108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43070">
        <w:rPr>
          <w:noProof/>
          <w:sz w:val="26"/>
          <w:szCs w:val="26"/>
          <w:lang w:eastAsia="ru-RU"/>
        </w:rPr>
        <w:drawing>
          <wp:inline distT="0" distB="0" distL="0" distR="0">
            <wp:extent cx="64770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D9" w:rsidRPr="00143070" w:rsidRDefault="00504FD9" w:rsidP="00504FD9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504FD9" w:rsidRPr="00143070" w:rsidRDefault="00504FD9" w:rsidP="00504FD9">
      <w:pPr>
        <w:pStyle w:val="11"/>
        <w:jc w:val="center"/>
        <w:rPr>
          <w:rFonts w:ascii="Times New Roman" w:hAnsi="Times New Roman"/>
          <w:b/>
          <w:spacing w:val="-20"/>
          <w:sz w:val="26"/>
          <w:szCs w:val="26"/>
        </w:rPr>
      </w:pPr>
      <w:r w:rsidRPr="00143070">
        <w:rPr>
          <w:rFonts w:ascii="Times New Roman" w:hAnsi="Times New Roman"/>
          <w:b/>
          <w:spacing w:val="-20"/>
          <w:sz w:val="26"/>
          <w:szCs w:val="26"/>
        </w:rPr>
        <w:t>УПРАВЛЕНИЕ ФЕДЕРАЛЬНОЙ АНТИМОНОПОЛЬНОЙ СЛУЖБЫ</w:t>
      </w:r>
    </w:p>
    <w:p w:rsidR="00504FD9" w:rsidRPr="00143070" w:rsidRDefault="00504FD9" w:rsidP="00504FD9">
      <w:pPr>
        <w:pStyle w:val="11"/>
        <w:jc w:val="center"/>
        <w:rPr>
          <w:rFonts w:ascii="Times New Roman" w:hAnsi="Times New Roman"/>
          <w:b/>
          <w:spacing w:val="-20"/>
          <w:sz w:val="26"/>
          <w:szCs w:val="26"/>
        </w:rPr>
      </w:pPr>
      <w:r w:rsidRPr="00143070">
        <w:rPr>
          <w:rFonts w:ascii="Times New Roman" w:hAnsi="Times New Roman"/>
          <w:b/>
          <w:spacing w:val="-20"/>
          <w:sz w:val="26"/>
          <w:szCs w:val="26"/>
        </w:rPr>
        <w:t>ПО КАЛИНИНГРАДСКОЙ ОБЛАСТИ</w:t>
      </w:r>
    </w:p>
    <w:p w:rsidR="00504FD9" w:rsidRPr="00143070" w:rsidRDefault="00504FD9" w:rsidP="00504FD9">
      <w:pPr>
        <w:pStyle w:val="11"/>
        <w:rPr>
          <w:rFonts w:ascii="Times New Roman" w:hAnsi="Times New Roman"/>
          <w:sz w:val="26"/>
          <w:szCs w:val="26"/>
        </w:rPr>
      </w:pPr>
    </w:p>
    <w:p w:rsidR="00504FD9" w:rsidRPr="00143070" w:rsidRDefault="00504FD9" w:rsidP="00504FD9">
      <w:pPr>
        <w:pStyle w:val="11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143070">
        <w:rPr>
          <w:rFonts w:ascii="Times New Roman" w:hAnsi="Times New Roman"/>
          <w:b/>
          <w:spacing w:val="20"/>
          <w:sz w:val="26"/>
          <w:szCs w:val="26"/>
        </w:rPr>
        <w:t>ПРЕДПИСАНИЕ</w:t>
      </w:r>
    </w:p>
    <w:p w:rsidR="00504FD9" w:rsidRPr="00143070" w:rsidRDefault="00504FD9" w:rsidP="00504FD9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504FD9" w:rsidRPr="00143070" w:rsidRDefault="00504FD9" w:rsidP="00504FD9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43070">
        <w:rPr>
          <w:rFonts w:ascii="Times New Roman" w:hAnsi="Times New Roman"/>
          <w:sz w:val="26"/>
          <w:szCs w:val="26"/>
        </w:rPr>
        <w:t xml:space="preserve">о прекращении нарушения Федерального закона </w:t>
      </w:r>
      <w:r w:rsidR="00565507" w:rsidRPr="00143070">
        <w:rPr>
          <w:rFonts w:ascii="Times New Roman" w:hAnsi="Times New Roman"/>
          <w:sz w:val="26"/>
          <w:szCs w:val="26"/>
        </w:rPr>
        <w:t>от 05 апреля 2013 года</w:t>
      </w:r>
      <w:r w:rsidR="00997E1F" w:rsidRPr="00143070">
        <w:rPr>
          <w:rFonts w:ascii="Times New Roman" w:hAnsi="Times New Roman"/>
          <w:sz w:val="26"/>
          <w:szCs w:val="26"/>
        </w:rPr>
        <w:br/>
      </w:r>
      <w:r w:rsidR="00565507" w:rsidRPr="00143070">
        <w:rPr>
          <w:rFonts w:ascii="Times New Roman" w:hAnsi="Times New Roman"/>
          <w:sz w:val="26"/>
          <w:szCs w:val="26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65507" w:rsidRPr="00143070" w:rsidRDefault="00565507" w:rsidP="00504FD9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8"/>
        <w:gridCol w:w="3091"/>
        <w:gridCol w:w="3155"/>
      </w:tblGrid>
      <w:tr w:rsidR="00504FD9" w:rsidRPr="00143070" w:rsidTr="00676B76">
        <w:trPr>
          <w:jc w:val="center"/>
        </w:trPr>
        <w:tc>
          <w:tcPr>
            <w:tcW w:w="3108" w:type="dxa"/>
            <w:vAlign w:val="center"/>
          </w:tcPr>
          <w:p w:rsidR="00504FD9" w:rsidRPr="00143070" w:rsidRDefault="00143070" w:rsidP="002F74DF">
            <w:pPr>
              <w:pStyle w:val="11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43070">
              <w:rPr>
                <w:rFonts w:ascii="Times New Roman" w:hAnsi="Times New Roman"/>
                <w:b/>
                <w:sz w:val="26"/>
                <w:szCs w:val="26"/>
              </w:rPr>
              <w:t>23 августа</w:t>
            </w:r>
            <w:r w:rsidR="00067807" w:rsidRPr="00143070">
              <w:rPr>
                <w:rFonts w:ascii="Times New Roman" w:hAnsi="Times New Roman"/>
                <w:b/>
                <w:sz w:val="26"/>
                <w:szCs w:val="26"/>
              </w:rPr>
              <w:t xml:space="preserve"> 2016</w:t>
            </w:r>
            <w:r w:rsidR="00504FD9" w:rsidRPr="00143070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504FD9" w:rsidRPr="00143070" w:rsidRDefault="00504FD9" w:rsidP="00847A49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307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847A49">
              <w:rPr>
                <w:rFonts w:ascii="Times New Roman" w:hAnsi="Times New Roman"/>
                <w:b/>
                <w:sz w:val="26"/>
                <w:szCs w:val="26"/>
              </w:rPr>
              <w:t>83</w:t>
            </w:r>
            <w:r w:rsidRPr="0014307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565507" w:rsidRPr="00143070">
              <w:rPr>
                <w:rFonts w:ascii="Times New Roman" w:hAnsi="Times New Roman"/>
                <w:b/>
                <w:sz w:val="26"/>
                <w:szCs w:val="26"/>
              </w:rPr>
              <w:t>кс</w:t>
            </w:r>
            <w:r w:rsidRPr="00143070">
              <w:rPr>
                <w:rFonts w:ascii="Times New Roman" w:hAnsi="Times New Roman"/>
                <w:b/>
                <w:sz w:val="26"/>
                <w:szCs w:val="26"/>
              </w:rPr>
              <w:t>/201</w:t>
            </w:r>
            <w:r w:rsidR="00067807" w:rsidRPr="0014307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155" w:type="dxa"/>
            <w:vAlign w:val="center"/>
          </w:tcPr>
          <w:p w:rsidR="00504FD9" w:rsidRPr="00143070" w:rsidRDefault="00504FD9" w:rsidP="00295BFE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43070">
              <w:rPr>
                <w:rFonts w:ascii="Times New Roman" w:hAnsi="Times New Roman"/>
                <w:b/>
                <w:sz w:val="26"/>
                <w:szCs w:val="26"/>
              </w:rPr>
              <w:t>г. Калининград</w:t>
            </w:r>
          </w:p>
        </w:tc>
      </w:tr>
    </w:tbl>
    <w:p w:rsidR="00504FD9" w:rsidRPr="00143070" w:rsidRDefault="00504FD9" w:rsidP="00504FD9">
      <w:pPr>
        <w:pStyle w:val="a3"/>
        <w:ind w:firstLine="700"/>
        <w:rPr>
          <w:sz w:val="26"/>
          <w:szCs w:val="26"/>
        </w:rPr>
      </w:pPr>
    </w:p>
    <w:p w:rsidR="009645B9" w:rsidRPr="00143070" w:rsidRDefault="00143070" w:rsidP="009645B9">
      <w:pPr>
        <w:rPr>
          <w:bCs/>
          <w:iCs/>
          <w:szCs w:val="26"/>
        </w:rPr>
      </w:pPr>
      <w:r w:rsidRPr="00143070">
        <w:rPr>
          <w:bCs/>
          <w:iCs/>
          <w:szCs w:val="26"/>
        </w:rPr>
        <w:tab/>
      </w:r>
      <w:r w:rsidR="009645B9" w:rsidRPr="00143070">
        <w:rPr>
          <w:bCs/>
          <w:iCs/>
          <w:szCs w:val="26"/>
        </w:rPr>
        <w:t>Комиссия Управления Федеральной антимонопольной службы по Калининградской области по контролю в сфере закупок (далее - Комиссия) в составе:</w:t>
      </w:r>
    </w:p>
    <w:tbl>
      <w:tblPr>
        <w:tblW w:w="10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3"/>
        <w:gridCol w:w="2936"/>
        <w:gridCol w:w="3755"/>
      </w:tblGrid>
      <w:tr w:rsidR="00987076" w:rsidRPr="00143070" w:rsidTr="00987076">
        <w:trPr>
          <w:trHeight w:val="160"/>
        </w:trPr>
        <w:tc>
          <w:tcPr>
            <w:tcW w:w="3443" w:type="dxa"/>
            <w:hideMark/>
          </w:tcPr>
          <w:p w:rsidR="00987076" w:rsidRPr="00143070" w:rsidRDefault="00987076" w:rsidP="00ED296B">
            <w:pPr>
              <w:rPr>
                <w:szCs w:val="26"/>
              </w:rPr>
            </w:pPr>
            <w:r w:rsidRPr="00143070">
              <w:rPr>
                <w:szCs w:val="26"/>
              </w:rPr>
              <w:t>Ведущего заседание Комиссии:</w:t>
            </w:r>
          </w:p>
        </w:tc>
        <w:tc>
          <w:tcPr>
            <w:tcW w:w="2936" w:type="dxa"/>
            <w:hideMark/>
          </w:tcPr>
          <w:p w:rsidR="00987076" w:rsidRPr="00143070" w:rsidRDefault="00987076" w:rsidP="00987076">
            <w:pPr>
              <w:ind w:left="243"/>
              <w:rPr>
                <w:b/>
                <w:i/>
                <w:szCs w:val="26"/>
              </w:rPr>
            </w:pPr>
            <w:r w:rsidRPr="00143070">
              <w:rPr>
                <w:b/>
                <w:i/>
                <w:szCs w:val="26"/>
              </w:rPr>
              <w:t>Н.С. Ивановой</w:t>
            </w:r>
          </w:p>
        </w:tc>
        <w:tc>
          <w:tcPr>
            <w:tcW w:w="3755" w:type="dxa"/>
            <w:hideMark/>
          </w:tcPr>
          <w:p w:rsidR="00987076" w:rsidRPr="00143070" w:rsidRDefault="00987076" w:rsidP="00ED296B">
            <w:pPr>
              <w:ind w:right="495"/>
              <w:rPr>
                <w:szCs w:val="26"/>
              </w:rPr>
            </w:pPr>
            <w:r w:rsidRPr="00143070">
              <w:rPr>
                <w:szCs w:val="26"/>
              </w:rPr>
              <w:t>заместителя руководителя - начальника отдела контроля органов власти, закупок и рекламы Калининградского УФАС России;</w:t>
            </w:r>
          </w:p>
        </w:tc>
      </w:tr>
      <w:tr w:rsidR="00987076" w:rsidRPr="00143070" w:rsidTr="00987076">
        <w:trPr>
          <w:trHeight w:val="2542"/>
        </w:trPr>
        <w:tc>
          <w:tcPr>
            <w:tcW w:w="3443" w:type="dxa"/>
            <w:hideMark/>
          </w:tcPr>
          <w:p w:rsidR="00987076" w:rsidRPr="00143070" w:rsidRDefault="00987076" w:rsidP="00ED296B">
            <w:pPr>
              <w:tabs>
                <w:tab w:val="right" w:pos="3724"/>
              </w:tabs>
              <w:rPr>
                <w:szCs w:val="26"/>
              </w:rPr>
            </w:pPr>
            <w:r w:rsidRPr="00143070">
              <w:rPr>
                <w:szCs w:val="26"/>
              </w:rPr>
              <w:t>членов Комиссии:</w:t>
            </w:r>
            <w:r w:rsidRPr="00143070">
              <w:rPr>
                <w:szCs w:val="26"/>
              </w:rPr>
              <w:tab/>
            </w:r>
          </w:p>
          <w:p w:rsidR="00987076" w:rsidRPr="00143070" w:rsidRDefault="00987076" w:rsidP="00ED296B">
            <w:pPr>
              <w:rPr>
                <w:szCs w:val="26"/>
              </w:rPr>
            </w:pPr>
          </w:p>
          <w:p w:rsidR="00987076" w:rsidRPr="00143070" w:rsidRDefault="00987076" w:rsidP="00ED296B">
            <w:pPr>
              <w:rPr>
                <w:szCs w:val="26"/>
              </w:rPr>
            </w:pPr>
          </w:p>
          <w:p w:rsidR="00987076" w:rsidRPr="00143070" w:rsidRDefault="00987076" w:rsidP="00ED296B">
            <w:pPr>
              <w:rPr>
                <w:szCs w:val="26"/>
              </w:rPr>
            </w:pPr>
          </w:p>
          <w:p w:rsidR="00987076" w:rsidRPr="00143070" w:rsidRDefault="00987076" w:rsidP="00ED296B">
            <w:pPr>
              <w:rPr>
                <w:szCs w:val="26"/>
              </w:rPr>
            </w:pPr>
          </w:p>
          <w:p w:rsidR="00987076" w:rsidRPr="00143070" w:rsidRDefault="00987076" w:rsidP="00ED296B">
            <w:pPr>
              <w:rPr>
                <w:szCs w:val="26"/>
              </w:rPr>
            </w:pPr>
          </w:p>
          <w:p w:rsidR="00987076" w:rsidRPr="00143070" w:rsidRDefault="00987076" w:rsidP="00ED296B">
            <w:pPr>
              <w:rPr>
                <w:szCs w:val="26"/>
              </w:rPr>
            </w:pPr>
          </w:p>
          <w:p w:rsidR="00987076" w:rsidRPr="00143070" w:rsidRDefault="00987076" w:rsidP="00ED296B">
            <w:pPr>
              <w:rPr>
                <w:szCs w:val="26"/>
              </w:rPr>
            </w:pPr>
          </w:p>
          <w:p w:rsidR="00987076" w:rsidRPr="00143070" w:rsidRDefault="00987076" w:rsidP="00ED296B">
            <w:pPr>
              <w:rPr>
                <w:szCs w:val="26"/>
              </w:rPr>
            </w:pPr>
          </w:p>
        </w:tc>
        <w:tc>
          <w:tcPr>
            <w:tcW w:w="2936" w:type="dxa"/>
          </w:tcPr>
          <w:p w:rsidR="00987076" w:rsidRPr="00143070" w:rsidRDefault="00143070" w:rsidP="00987076">
            <w:pPr>
              <w:ind w:left="243"/>
              <w:rPr>
                <w:b/>
                <w:i/>
                <w:szCs w:val="26"/>
              </w:rPr>
            </w:pPr>
            <w:r w:rsidRPr="00143070">
              <w:rPr>
                <w:b/>
                <w:i/>
                <w:szCs w:val="26"/>
              </w:rPr>
              <w:t>М.В. Мельникова</w:t>
            </w:r>
          </w:p>
          <w:p w:rsidR="00987076" w:rsidRPr="00143070" w:rsidRDefault="00987076" w:rsidP="00987076">
            <w:pPr>
              <w:ind w:left="243"/>
              <w:rPr>
                <w:b/>
                <w:i/>
                <w:szCs w:val="26"/>
              </w:rPr>
            </w:pPr>
          </w:p>
          <w:p w:rsidR="00987076" w:rsidRPr="00143070" w:rsidRDefault="00987076" w:rsidP="00987076">
            <w:pPr>
              <w:ind w:left="243"/>
              <w:rPr>
                <w:b/>
                <w:i/>
                <w:szCs w:val="26"/>
              </w:rPr>
            </w:pPr>
          </w:p>
          <w:p w:rsidR="00987076" w:rsidRPr="00143070" w:rsidRDefault="00987076" w:rsidP="00987076">
            <w:pPr>
              <w:ind w:left="243"/>
              <w:rPr>
                <w:b/>
                <w:i/>
                <w:szCs w:val="26"/>
              </w:rPr>
            </w:pPr>
          </w:p>
          <w:p w:rsidR="00987076" w:rsidRPr="00143070" w:rsidRDefault="00987076" w:rsidP="00987076">
            <w:pPr>
              <w:ind w:left="243"/>
              <w:rPr>
                <w:b/>
                <w:i/>
                <w:szCs w:val="26"/>
              </w:rPr>
            </w:pPr>
          </w:p>
          <w:p w:rsidR="00987076" w:rsidRPr="00143070" w:rsidRDefault="00143070" w:rsidP="00987076">
            <w:pPr>
              <w:ind w:left="243"/>
              <w:rPr>
                <w:b/>
                <w:i/>
                <w:szCs w:val="26"/>
              </w:rPr>
            </w:pPr>
            <w:r w:rsidRPr="00143070">
              <w:rPr>
                <w:b/>
                <w:i/>
                <w:szCs w:val="26"/>
              </w:rPr>
              <w:t>Ю.К. Быстровой</w:t>
            </w:r>
          </w:p>
          <w:p w:rsidR="00987076" w:rsidRPr="00143070" w:rsidRDefault="00987076" w:rsidP="00987076">
            <w:pPr>
              <w:ind w:left="243"/>
              <w:rPr>
                <w:b/>
                <w:i/>
                <w:szCs w:val="26"/>
              </w:rPr>
            </w:pPr>
          </w:p>
          <w:p w:rsidR="00987076" w:rsidRPr="00143070" w:rsidRDefault="00987076" w:rsidP="00987076">
            <w:pPr>
              <w:ind w:left="243"/>
              <w:rPr>
                <w:szCs w:val="26"/>
              </w:rPr>
            </w:pPr>
          </w:p>
        </w:tc>
        <w:tc>
          <w:tcPr>
            <w:tcW w:w="3755" w:type="dxa"/>
            <w:hideMark/>
          </w:tcPr>
          <w:p w:rsidR="00987076" w:rsidRPr="00143070" w:rsidRDefault="00143070" w:rsidP="00ED296B">
            <w:pPr>
              <w:ind w:right="495"/>
              <w:rPr>
                <w:szCs w:val="26"/>
              </w:rPr>
            </w:pPr>
            <w:r w:rsidRPr="00143070">
              <w:rPr>
                <w:szCs w:val="26"/>
              </w:rPr>
              <w:t>заместителя начальника отдела</w:t>
            </w:r>
            <w:r w:rsidR="00987076" w:rsidRPr="00143070">
              <w:rPr>
                <w:szCs w:val="26"/>
              </w:rPr>
              <w:t xml:space="preserve"> контроля органов власти, закупок и рекламы Калининградского УФАС России;</w:t>
            </w:r>
          </w:p>
          <w:p w:rsidR="00987076" w:rsidRPr="00143070" w:rsidRDefault="00143070" w:rsidP="00ED296B">
            <w:pPr>
              <w:ind w:right="495"/>
              <w:rPr>
                <w:szCs w:val="26"/>
              </w:rPr>
            </w:pPr>
            <w:r w:rsidRPr="00143070">
              <w:rPr>
                <w:szCs w:val="26"/>
              </w:rPr>
              <w:t xml:space="preserve">старшего государственного инспектора </w:t>
            </w:r>
            <w:r w:rsidR="00987076" w:rsidRPr="00143070">
              <w:rPr>
                <w:szCs w:val="26"/>
              </w:rPr>
              <w:t>отдела контроля органов власти, закупок и рекламы Калининградского УФАС России,</w:t>
            </w:r>
          </w:p>
          <w:p w:rsidR="00987076" w:rsidRPr="00143070" w:rsidRDefault="00987076" w:rsidP="00ED296B">
            <w:pPr>
              <w:ind w:right="495"/>
              <w:rPr>
                <w:szCs w:val="26"/>
              </w:rPr>
            </w:pPr>
          </w:p>
        </w:tc>
      </w:tr>
    </w:tbl>
    <w:p w:rsidR="0062522A" w:rsidRPr="00143070" w:rsidRDefault="0062522A" w:rsidP="0062522A">
      <w:pPr>
        <w:rPr>
          <w:szCs w:val="26"/>
        </w:rPr>
      </w:pPr>
    </w:p>
    <w:p w:rsidR="00143070" w:rsidRPr="00143070" w:rsidRDefault="00504FD9" w:rsidP="00143070">
      <w:pPr>
        <w:rPr>
          <w:bCs/>
          <w:iCs/>
          <w:szCs w:val="26"/>
        </w:rPr>
      </w:pPr>
      <w:proofErr w:type="gramStart"/>
      <w:r w:rsidRPr="00143070">
        <w:rPr>
          <w:bCs/>
          <w:iCs/>
          <w:szCs w:val="26"/>
        </w:rPr>
        <w:t>на основании</w:t>
      </w:r>
      <w:r w:rsidR="00C7713D" w:rsidRPr="00143070">
        <w:rPr>
          <w:rFonts w:eastAsia="Lucida Sans Unicode" w:cs="font210"/>
          <w:szCs w:val="26"/>
        </w:rPr>
        <w:t xml:space="preserve"> св</w:t>
      </w:r>
      <w:r w:rsidR="0093132B" w:rsidRPr="00143070">
        <w:rPr>
          <w:rFonts w:eastAsia="Lucida Sans Unicode" w:cs="font210"/>
          <w:szCs w:val="26"/>
        </w:rPr>
        <w:t xml:space="preserve">оего решения от </w:t>
      </w:r>
      <w:r w:rsidR="00EE43CD" w:rsidRPr="00143070">
        <w:rPr>
          <w:rFonts w:eastAsia="Lucida Sans Unicode" w:cs="font210"/>
          <w:szCs w:val="26"/>
        </w:rPr>
        <w:t>2</w:t>
      </w:r>
      <w:r w:rsidR="00143070" w:rsidRPr="00143070">
        <w:rPr>
          <w:rFonts w:eastAsia="Lucida Sans Unicode" w:cs="font210"/>
          <w:szCs w:val="26"/>
        </w:rPr>
        <w:t>3</w:t>
      </w:r>
      <w:r w:rsidR="00AD647C" w:rsidRPr="00143070">
        <w:rPr>
          <w:rFonts w:eastAsia="Lucida Sans Unicode" w:cs="font210"/>
          <w:szCs w:val="26"/>
        </w:rPr>
        <w:t>.0</w:t>
      </w:r>
      <w:r w:rsidR="00143070" w:rsidRPr="00143070">
        <w:rPr>
          <w:rFonts w:eastAsia="Lucida Sans Unicode" w:cs="font210"/>
          <w:szCs w:val="26"/>
        </w:rPr>
        <w:t>8</w:t>
      </w:r>
      <w:r w:rsidR="00AB6DCF" w:rsidRPr="00143070">
        <w:rPr>
          <w:rFonts w:eastAsia="Lucida Sans Unicode" w:cs="font210"/>
          <w:szCs w:val="26"/>
        </w:rPr>
        <w:t>.2016</w:t>
      </w:r>
      <w:r w:rsidR="00732D97" w:rsidRPr="00143070">
        <w:rPr>
          <w:rFonts w:eastAsia="Lucida Sans Unicode" w:cs="font210"/>
          <w:szCs w:val="26"/>
        </w:rPr>
        <w:t xml:space="preserve"> по делу №</w:t>
      </w:r>
      <w:r w:rsidRPr="00143070">
        <w:rPr>
          <w:rFonts w:eastAsia="Lucida Sans Unicode" w:cs="font210"/>
          <w:szCs w:val="26"/>
        </w:rPr>
        <w:t xml:space="preserve"> </w:t>
      </w:r>
      <w:r w:rsidR="00565507" w:rsidRPr="00143070">
        <w:rPr>
          <w:rFonts w:eastAsia="Lucida Sans Unicode" w:cs="font210"/>
          <w:szCs w:val="26"/>
        </w:rPr>
        <w:t>КС</w:t>
      </w:r>
      <w:r w:rsidRPr="00143070">
        <w:rPr>
          <w:rFonts w:eastAsia="Lucida Sans Unicode" w:cs="font210"/>
          <w:szCs w:val="26"/>
        </w:rPr>
        <w:t>-</w:t>
      </w:r>
      <w:r w:rsidR="00143070" w:rsidRPr="00143070">
        <w:rPr>
          <w:rFonts w:eastAsia="Lucida Sans Unicode" w:cs="font210"/>
          <w:szCs w:val="26"/>
        </w:rPr>
        <w:t>245</w:t>
      </w:r>
      <w:r w:rsidRPr="00143070">
        <w:rPr>
          <w:rFonts w:eastAsia="Lucida Sans Unicode" w:cs="font210"/>
          <w:szCs w:val="26"/>
        </w:rPr>
        <w:t>/201</w:t>
      </w:r>
      <w:r w:rsidR="00067807" w:rsidRPr="00143070">
        <w:rPr>
          <w:rFonts w:eastAsia="Lucida Sans Unicode" w:cs="font210"/>
          <w:szCs w:val="26"/>
        </w:rPr>
        <w:t>6</w:t>
      </w:r>
      <w:r w:rsidRPr="00143070">
        <w:rPr>
          <w:rFonts w:eastAsia="Lucida Sans Unicode" w:cs="font210"/>
          <w:szCs w:val="26"/>
        </w:rPr>
        <w:t>, принятого Комиссией по итогам рассмотрения жалобы</w:t>
      </w:r>
      <w:r w:rsidR="00371A90" w:rsidRPr="00143070">
        <w:rPr>
          <w:rFonts w:eastAsia="Lucida Sans Unicode" w:cs="font210"/>
          <w:szCs w:val="26"/>
        </w:rPr>
        <w:t xml:space="preserve"> </w:t>
      </w:r>
      <w:r w:rsidR="00143070" w:rsidRPr="00143070">
        <w:rPr>
          <w:szCs w:val="26"/>
        </w:rPr>
        <w:t>ООО «</w:t>
      </w:r>
      <w:proofErr w:type="spellStart"/>
      <w:r w:rsidR="00143070" w:rsidRPr="00143070">
        <w:rPr>
          <w:szCs w:val="26"/>
        </w:rPr>
        <w:t>Газ-Ойл</w:t>
      </w:r>
      <w:proofErr w:type="spellEnd"/>
      <w:r w:rsidR="00143070" w:rsidRPr="00143070">
        <w:rPr>
          <w:szCs w:val="26"/>
        </w:rPr>
        <w:t xml:space="preserve"> Строй» (</w:t>
      </w:r>
      <w:proofErr w:type="spellStart"/>
      <w:r w:rsidR="00143070" w:rsidRPr="00143070">
        <w:rPr>
          <w:szCs w:val="26"/>
        </w:rPr>
        <w:t>вх</w:t>
      </w:r>
      <w:proofErr w:type="spellEnd"/>
      <w:r w:rsidR="00143070" w:rsidRPr="00143070">
        <w:rPr>
          <w:szCs w:val="26"/>
        </w:rPr>
        <w:t>. № 5519 от 16.08.2016) на действия заказчика –</w:t>
      </w:r>
      <w:r w:rsidR="00143070" w:rsidRPr="00143070">
        <w:rPr>
          <w:color w:val="000000"/>
          <w:szCs w:val="26"/>
        </w:rPr>
        <w:t xml:space="preserve"> МБУ «Служба Заказчика-застройщика» (далее – Заказчик) при проведении </w:t>
      </w:r>
      <w:r w:rsidR="00143070" w:rsidRPr="00143070">
        <w:rPr>
          <w:szCs w:val="26"/>
        </w:rPr>
        <w:t>электронного аукциона</w:t>
      </w:r>
      <w:r w:rsidR="00143070" w:rsidRPr="00143070">
        <w:rPr>
          <w:rFonts w:eastAsia="Times New Roman"/>
          <w:color w:val="000000"/>
          <w:szCs w:val="26"/>
          <w:lang w:eastAsia="ru-RU"/>
        </w:rPr>
        <w:t xml:space="preserve"> по выбору Генерального подрядчика на право заключения контракта на выполнение работ по</w:t>
      </w:r>
      <w:r w:rsidR="00143070" w:rsidRPr="00143070">
        <w:rPr>
          <w:rFonts w:eastAsia="Times New Roman"/>
          <w:szCs w:val="26"/>
          <w:lang w:eastAsia="ru-RU"/>
        </w:rPr>
        <w:t xml:space="preserve"> строительству</w:t>
      </w:r>
      <w:r w:rsidR="00143070" w:rsidRPr="00143070">
        <w:rPr>
          <w:rFonts w:eastAsia="Times New Roman"/>
          <w:color w:val="2E74B5"/>
          <w:szCs w:val="26"/>
          <w:lang w:eastAsia="ru-RU"/>
        </w:rPr>
        <w:t xml:space="preserve"> </w:t>
      </w:r>
      <w:r w:rsidR="00143070" w:rsidRPr="00143070">
        <w:rPr>
          <w:rFonts w:eastAsia="Times New Roman"/>
          <w:color w:val="000000"/>
          <w:szCs w:val="26"/>
          <w:lang w:eastAsia="ru-RU"/>
        </w:rPr>
        <w:t xml:space="preserve">объекта </w:t>
      </w:r>
      <w:r w:rsidR="00143070" w:rsidRPr="00143070">
        <w:rPr>
          <w:rFonts w:eastAsia="Times New Roman"/>
          <w:szCs w:val="26"/>
          <w:lang w:eastAsia="ru-RU"/>
        </w:rPr>
        <w:t>«Распределительные газопроводы низкого давления и газопроводы – вводы к жилым домам в</w:t>
      </w:r>
      <w:proofErr w:type="gramEnd"/>
      <w:r w:rsidR="00143070" w:rsidRPr="00143070">
        <w:rPr>
          <w:rFonts w:eastAsia="Times New Roman"/>
          <w:szCs w:val="26"/>
          <w:lang w:eastAsia="ru-RU"/>
        </w:rPr>
        <w:t xml:space="preserve"> </w:t>
      </w:r>
      <w:proofErr w:type="gramStart"/>
      <w:r w:rsidR="00143070" w:rsidRPr="00143070">
        <w:rPr>
          <w:rFonts w:eastAsia="Times New Roman"/>
          <w:szCs w:val="26"/>
          <w:lang w:eastAsia="ru-RU"/>
        </w:rPr>
        <w:t>городе</w:t>
      </w:r>
      <w:proofErr w:type="gramEnd"/>
      <w:r w:rsidR="00143070" w:rsidRPr="00143070">
        <w:rPr>
          <w:rFonts w:eastAsia="Times New Roman"/>
          <w:szCs w:val="26"/>
          <w:lang w:eastAsia="ru-RU"/>
        </w:rPr>
        <w:t xml:space="preserve"> Черняховске, Калининградской области» в объёме первого этапа: </w:t>
      </w:r>
      <w:proofErr w:type="gramStart"/>
      <w:r w:rsidR="00143070" w:rsidRPr="00143070">
        <w:rPr>
          <w:rFonts w:eastAsia="Times New Roman"/>
          <w:szCs w:val="26"/>
          <w:lang w:eastAsia="ru-RU"/>
        </w:rPr>
        <w:t>«Распределительные газопроводы низкого давления и газопроводы – вводы к жилым домам в  городе Черняховске, Калининградской области (участок №3)» (извещение № 0335300062416000005) (далее – Аукцион),</w:t>
      </w:r>
      <w:r w:rsidR="00143070" w:rsidRPr="00143070">
        <w:rPr>
          <w:bCs/>
          <w:iCs/>
          <w:szCs w:val="26"/>
        </w:rPr>
        <w:t xml:space="preserve"> в результате внеплановой проверки, проведенной в соответствии с частью 15 статьи 99 Федерального закона </w:t>
      </w:r>
      <w:r w:rsidR="00143070" w:rsidRPr="00143070">
        <w:rPr>
          <w:bCs/>
          <w:iCs/>
          <w:szCs w:val="26"/>
        </w:rPr>
        <w:lastRenderedPageBreak/>
        <w:t>от 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  <w:proofErr w:type="gramEnd"/>
    </w:p>
    <w:p w:rsidR="00AD647C" w:rsidRPr="00143070" w:rsidRDefault="00AD647C" w:rsidP="005B4607">
      <w:pPr>
        <w:rPr>
          <w:bCs/>
          <w:szCs w:val="26"/>
        </w:rPr>
      </w:pPr>
    </w:p>
    <w:p w:rsidR="00504FD9" w:rsidRPr="00143070" w:rsidRDefault="00504FD9" w:rsidP="00067807">
      <w:pPr>
        <w:pStyle w:val="11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143070">
        <w:rPr>
          <w:rFonts w:ascii="Times New Roman" w:hAnsi="Times New Roman"/>
          <w:b/>
          <w:spacing w:val="20"/>
          <w:sz w:val="26"/>
          <w:szCs w:val="26"/>
        </w:rPr>
        <w:t>предписывает:</w:t>
      </w:r>
    </w:p>
    <w:p w:rsidR="00504FD9" w:rsidRPr="00143070" w:rsidRDefault="00504FD9" w:rsidP="00067807">
      <w:pPr>
        <w:pStyle w:val="11"/>
        <w:jc w:val="center"/>
        <w:rPr>
          <w:rFonts w:ascii="Times New Roman" w:hAnsi="Times New Roman"/>
          <w:spacing w:val="20"/>
          <w:sz w:val="26"/>
          <w:szCs w:val="26"/>
        </w:rPr>
      </w:pPr>
    </w:p>
    <w:p w:rsidR="005B4607" w:rsidRPr="00143070" w:rsidRDefault="00067807" w:rsidP="005B4607">
      <w:pPr>
        <w:tabs>
          <w:tab w:val="left" w:pos="851"/>
        </w:tabs>
        <w:rPr>
          <w:rFonts w:eastAsia="Arial"/>
          <w:b/>
          <w:szCs w:val="26"/>
        </w:rPr>
      </w:pPr>
      <w:r w:rsidRPr="00143070">
        <w:rPr>
          <w:rFonts w:eastAsia="Arial"/>
          <w:szCs w:val="26"/>
        </w:rPr>
        <w:tab/>
      </w:r>
      <w:r w:rsidR="007409C0" w:rsidRPr="00143070">
        <w:rPr>
          <w:rFonts w:eastAsia="Arial"/>
          <w:szCs w:val="26"/>
        </w:rPr>
        <w:t>Заказчику</w:t>
      </w:r>
      <w:r w:rsidR="00EE43CD" w:rsidRPr="00143070">
        <w:rPr>
          <w:rFonts w:eastAsia="Arial"/>
          <w:szCs w:val="26"/>
        </w:rPr>
        <w:t>, единой комиссии Заказчика</w:t>
      </w:r>
      <w:r w:rsidR="00143070" w:rsidRPr="00143070">
        <w:rPr>
          <w:rFonts w:eastAsia="Arial"/>
          <w:szCs w:val="26"/>
        </w:rPr>
        <w:t>, оператору электронной площадки ЗАО «</w:t>
      </w:r>
      <w:proofErr w:type="spellStart"/>
      <w:r w:rsidR="00143070" w:rsidRPr="00143070">
        <w:rPr>
          <w:rFonts w:eastAsia="Arial"/>
          <w:szCs w:val="26"/>
        </w:rPr>
        <w:t>Сбербанк-АСТ</w:t>
      </w:r>
      <w:proofErr w:type="spellEnd"/>
      <w:r w:rsidR="00143070" w:rsidRPr="00143070">
        <w:rPr>
          <w:rFonts w:eastAsia="Arial"/>
          <w:szCs w:val="26"/>
        </w:rPr>
        <w:t>» (в рамках имеющихся полномочий)</w:t>
      </w:r>
      <w:r w:rsidR="007409C0" w:rsidRPr="00143070">
        <w:rPr>
          <w:rFonts w:eastAsia="Arial"/>
          <w:szCs w:val="26"/>
        </w:rPr>
        <w:t xml:space="preserve"> </w:t>
      </w:r>
      <w:r w:rsidR="004728A0" w:rsidRPr="00143070">
        <w:rPr>
          <w:rFonts w:eastAsia="Arial"/>
          <w:szCs w:val="26"/>
        </w:rPr>
        <w:t>устранить нарушени</w:t>
      </w:r>
      <w:r w:rsidR="00380C43" w:rsidRPr="00143070">
        <w:rPr>
          <w:rFonts w:eastAsia="Arial"/>
          <w:szCs w:val="26"/>
        </w:rPr>
        <w:t xml:space="preserve">я </w:t>
      </w:r>
      <w:r w:rsidR="002F74DF" w:rsidRPr="00143070">
        <w:rPr>
          <w:szCs w:val="26"/>
        </w:rPr>
        <w:t>пункта 1</w:t>
      </w:r>
      <w:r w:rsidR="00987076" w:rsidRPr="00143070">
        <w:rPr>
          <w:szCs w:val="26"/>
        </w:rPr>
        <w:t xml:space="preserve"> </w:t>
      </w:r>
      <w:r w:rsidR="002F74DF" w:rsidRPr="00143070">
        <w:rPr>
          <w:szCs w:val="26"/>
        </w:rPr>
        <w:t>части 1</w:t>
      </w:r>
      <w:r w:rsidR="00987076" w:rsidRPr="00143070">
        <w:rPr>
          <w:szCs w:val="26"/>
        </w:rPr>
        <w:t xml:space="preserve"> </w:t>
      </w:r>
      <w:r w:rsidR="002F74DF" w:rsidRPr="00143070">
        <w:rPr>
          <w:szCs w:val="26"/>
        </w:rPr>
        <w:t>статьи 33</w:t>
      </w:r>
      <w:r w:rsidR="00EE43CD" w:rsidRPr="00143070">
        <w:rPr>
          <w:szCs w:val="26"/>
        </w:rPr>
        <w:t xml:space="preserve">, пункта 2 статьи </w:t>
      </w:r>
      <w:r w:rsidR="00143070" w:rsidRPr="00143070">
        <w:rPr>
          <w:szCs w:val="26"/>
        </w:rPr>
        <w:t>42</w:t>
      </w:r>
      <w:r w:rsidR="00987076" w:rsidRPr="00143070">
        <w:rPr>
          <w:szCs w:val="26"/>
        </w:rPr>
        <w:t xml:space="preserve"> </w:t>
      </w:r>
      <w:r w:rsidR="002F74DF" w:rsidRPr="00143070">
        <w:rPr>
          <w:szCs w:val="26"/>
        </w:rPr>
        <w:t>Закона о контрактной системе</w:t>
      </w:r>
      <w:r w:rsidR="002F74DF" w:rsidRPr="00143070">
        <w:rPr>
          <w:rFonts w:eastAsia="Arial"/>
          <w:szCs w:val="26"/>
        </w:rPr>
        <w:t xml:space="preserve">, для чего </w:t>
      </w:r>
      <w:r w:rsidR="002F74DF" w:rsidRPr="00143070">
        <w:rPr>
          <w:rFonts w:eastAsia="Arial"/>
          <w:b/>
          <w:szCs w:val="26"/>
        </w:rPr>
        <w:t xml:space="preserve">в срок до </w:t>
      </w:r>
      <w:r w:rsidR="00EE43CD" w:rsidRPr="00143070">
        <w:rPr>
          <w:rFonts w:eastAsia="Arial"/>
          <w:b/>
          <w:szCs w:val="26"/>
        </w:rPr>
        <w:t>0</w:t>
      </w:r>
      <w:r w:rsidR="00143070" w:rsidRPr="00143070">
        <w:rPr>
          <w:rFonts w:eastAsia="Arial"/>
          <w:b/>
          <w:szCs w:val="26"/>
        </w:rPr>
        <w:t>2</w:t>
      </w:r>
      <w:r w:rsidR="002F74DF" w:rsidRPr="00143070">
        <w:rPr>
          <w:rFonts w:eastAsia="Arial"/>
          <w:b/>
          <w:szCs w:val="26"/>
        </w:rPr>
        <w:t>.0</w:t>
      </w:r>
      <w:r w:rsidR="00143070" w:rsidRPr="00143070">
        <w:rPr>
          <w:rFonts w:eastAsia="Arial"/>
          <w:b/>
          <w:szCs w:val="26"/>
        </w:rPr>
        <w:t>9</w:t>
      </w:r>
      <w:r w:rsidR="002F74DF" w:rsidRPr="00143070">
        <w:rPr>
          <w:rFonts w:eastAsia="Arial"/>
          <w:b/>
          <w:szCs w:val="26"/>
        </w:rPr>
        <w:t xml:space="preserve">.2016 </w:t>
      </w:r>
      <w:r w:rsidR="002F74DF" w:rsidRPr="00143070">
        <w:rPr>
          <w:rFonts w:eastAsia="Arial"/>
          <w:szCs w:val="26"/>
        </w:rPr>
        <w:t>отменить все юридически значимые протоколы, составленные в ходе проведения закупки, аннулировать закупку.</w:t>
      </w:r>
    </w:p>
    <w:p w:rsidR="000F60CC" w:rsidRPr="00143070" w:rsidRDefault="00067807" w:rsidP="00067807">
      <w:pPr>
        <w:tabs>
          <w:tab w:val="left" w:pos="851"/>
          <w:tab w:val="left" w:pos="993"/>
          <w:tab w:val="left" w:pos="1134"/>
        </w:tabs>
        <w:rPr>
          <w:rFonts w:eastAsia="Arial"/>
          <w:bCs/>
          <w:iCs/>
          <w:szCs w:val="26"/>
        </w:rPr>
      </w:pPr>
      <w:bookmarkStart w:id="0" w:name="_GoBack"/>
      <w:bookmarkEnd w:id="0"/>
      <w:r w:rsidRPr="00143070">
        <w:rPr>
          <w:rFonts w:eastAsia="Arial"/>
          <w:szCs w:val="26"/>
        </w:rPr>
        <w:tab/>
      </w:r>
      <w:r w:rsidR="0022133C" w:rsidRPr="00143070">
        <w:rPr>
          <w:rFonts w:eastAsia="Arial"/>
          <w:bCs/>
          <w:iCs/>
          <w:szCs w:val="26"/>
        </w:rPr>
        <w:t>П</w:t>
      </w:r>
      <w:r w:rsidR="005906AD" w:rsidRPr="00143070">
        <w:rPr>
          <w:rFonts w:eastAsia="Arial"/>
          <w:bCs/>
          <w:iCs/>
          <w:szCs w:val="26"/>
        </w:rPr>
        <w:t xml:space="preserve">редставить в </w:t>
      </w:r>
      <w:proofErr w:type="gramStart"/>
      <w:r w:rsidR="005906AD" w:rsidRPr="00143070">
        <w:rPr>
          <w:rFonts w:eastAsia="Arial"/>
          <w:bCs/>
          <w:iCs/>
          <w:szCs w:val="26"/>
        </w:rPr>
        <w:t>Калининградское</w:t>
      </w:r>
      <w:proofErr w:type="gramEnd"/>
      <w:r w:rsidR="005906AD" w:rsidRPr="00143070">
        <w:rPr>
          <w:rFonts w:eastAsia="Arial"/>
          <w:bCs/>
          <w:iCs/>
          <w:szCs w:val="26"/>
        </w:rPr>
        <w:t xml:space="preserve"> УФАС России доказательства исполнения выданного предписания</w:t>
      </w:r>
      <w:r w:rsidR="006E44DF" w:rsidRPr="00143070">
        <w:rPr>
          <w:rFonts w:eastAsia="Arial"/>
          <w:bCs/>
          <w:iCs/>
          <w:szCs w:val="26"/>
        </w:rPr>
        <w:t>.</w:t>
      </w:r>
    </w:p>
    <w:p w:rsidR="00613A1D" w:rsidRPr="00143070" w:rsidRDefault="00613A1D" w:rsidP="00067807">
      <w:pPr>
        <w:tabs>
          <w:tab w:val="left" w:pos="1800"/>
        </w:tabs>
        <w:rPr>
          <w:rFonts w:eastAsia="Arial"/>
          <w:szCs w:val="26"/>
        </w:rPr>
      </w:pPr>
    </w:p>
    <w:tbl>
      <w:tblPr>
        <w:tblW w:w="10028" w:type="dxa"/>
        <w:tblInd w:w="108" w:type="dxa"/>
        <w:tblLayout w:type="fixed"/>
        <w:tblLook w:val="0000"/>
      </w:tblPr>
      <w:tblGrid>
        <w:gridCol w:w="3969"/>
        <w:gridCol w:w="3261"/>
        <w:gridCol w:w="2798"/>
      </w:tblGrid>
      <w:tr w:rsidR="00987076" w:rsidRPr="00143070" w:rsidTr="00ED296B">
        <w:trPr>
          <w:trHeight w:val="462"/>
        </w:trPr>
        <w:tc>
          <w:tcPr>
            <w:tcW w:w="3969" w:type="dxa"/>
          </w:tcPr>
          <w:p w:rsidR="00987076" w:rsidRPr="00143070" w:rsidRDefault="00987076" w:rsidP="00ED296B">
            <w:pPr>
              <w:snapToGrid w:val="0"/>
              <w:ind w:left="-108" w:firstLine="34"/>
              <w:rPr>
                <w:bCs/>
                <w:iCs/>
                <w:szCs w:val="26"/>
              </w:rPr>
            </w:pPr>
          </w:p>
          <w:p w:rsidR="00987076" w:rsidRPr="00143070" w:rsidRDefault="00987076" w:rsidP="00ED296B">
            <w:pPr>
              <w:snapToGrid w:val="0"/>
              <w:ind w:left="-108" w:firstLine="34"/>
              <w:rPr>
                <w:bCs/>
                <w:iCs/>
                <w:szCs w:val="26"/>
              </w:rPr>
            </w:pPr>
            <w:r w:rsidRPr="00143070">
              <w:rPr>
                <w:szCs w:val="26"/>
              </w:rPr>
              <w:t>Ведущий заседание Комиссии:</w:t>
            </w:r>
          </w:p>
        </w:tc>
        <w:tc>
          <w:tcPr>
            <w:tcW w:w="3261" w:type="dxa"/>
          </w:tcPr>
          <w:p w:rsidR="00987076" w:rsidRPr="00143070" w:rsidRDefault="00987076" w:rsidP="00ED296B">
            <w:pPr>
              <w:snapToGrid w:val="0"/>
              <w:ind w:firstLine="851"/>
              <w:rPr>
                <w:bCs/>
                <w:iCs/>
                <w:szCs w:val="26"/>
              </w:rPr>
            </w:pPr>
          </w:p>
        </w:tc>
        <w:tc>
          <w:tcPr>
            <w:tcW w:w="2798" w:type="dxa"/>
          </w:tcPr>
          <w:p w:rsidR="00987076" w:rsidRPr="00143070" w:rsidRDefault="00987076" w:rsidP="00ED296B">
            <w:pPr>
              <w:snapToGrid w:val="0"/>
              <w:ind w:left="33"/>
              <w:rPr>
                <w:bCs/>
                <w:iCs/>
                <w:szCs w:val="26"/>
              </w:rPr>
            </w:pPr>
          </w:p>
          <w:p w:rsidR="00987076" w:rsidRPr="00143070" w:rsidRDefault="00987076" w:rsidP="00ED296B">
            <w:pPr>
              <w:snapToGrid w:val="0"/>
              <w:ind w:left="33"/>
              <w:rPr>
                <w:bCs/>
                <w:iCs/>
                <w:szCs w:val="26"/>
              </w:rPr>
            </w:pPr>
            <w:r w:rsidRPr="00143070">
              <w:rPr>
                <w:szCs w:val="26"/>
              </w:rPr>
              <w:t>Н.С. Иванова</w:t>
            </w:r>
          </w:p>
        </w:tc>
      </w:tr>
      <w:tr w:rsidR="00987076" w:rsidRPr="00143070" w:rsidTr="00ED296B">
        <w:trPr>
          <w:trHeight w:val="2018"/>
        </w:trPr>
        <w:tc>
          <w:tcPr>
            <w:tcW w:w="3969" w:type="dxa"/>
          </w:tcPr>
          <w:p w:rsidR="00987076" w:rsidRPr="00143070" w:rsidRDefault="00987076" w:rsidP="00ED296B">
            <w:pPr>
              <w:snapToGrid w:val="0"/>
              <w:ind w:left="-108"/>
              <w:rPr>
                <w:bCs/>
                <w:iCs/>
                <w:szCs w:val="26"/>
              </w:rPr>
            </w:pPr>
          </w:p>
          <w:p w:rsidR="00987076" w:rsidRPr="00143070" w:rsidRDefault="00987076" w:rsidP="00ED296B">
            <w:pPr>
              <w:snapToGrid w:val="0"/>
              <w:ind w:left="-108"/>
              <w:rPr>
                <w:bCs/>
                <w:iCs/>
                <w:szCs w:val="26"/>
              </w:rPr>
            </w:pPr>
          </w:p>
          <w:p w:rsidR="00987076" w:rsidRPr="00143070" w:rsidRDefault="00987076" w:rsidP="00ED296B">
            <w:pPr>
              <w:snapToGrid w:val="0"/>
              <w:ind w:left="-108"/>
              <w:rPr>
                <w:bCs/>
                <w:iCs/>
                <w:szCs w:val="26"/>
              </w:rPr>
            </w:pPr>
            <w:r w:rsidRPr="00143070">
              <w:rPr>
                <w:szCs w:val="26"/>
              </w:rPr>
              <w:t xml:space="preserve">Члены Комиссии:  </w:t>
            </w:r>
          </w:p>
        </w:tc>
        <w:tc>
          <w:tcPr>
            <w:tcW w:w="3261" w:type="dxa"/>
          </w:tcPr>
          <w:p w:rsidR="00987076" w:rsidRPr="00143070" w:rsidRDefault="00987076" w:rsidP="00ED296B">
            <w:pPr>
              <w:snapToGrid w:val="0"/>
              <w:rPr>
                <w:bCs/>
                <w:iCs/>
                <w:szCs w:val="26"/>
              </w:rPr>
            </w:pPr>
          </w:p>
        </w:tc>
        <w:tc>
          <w:tcPr>
            <w:tcW w:w="2798" w:type="dxa"/>
          </w:tcPr>
          <w:p w:rsidR="00987076" w:rsidRPr="00143070" w:rsidRDefault="00987076" w:rsidP="00ED296B">
            <w:pPr>
              <w:snapToGrid w:val="0"/>
              <w:ind w:left="33"/>
              <w:rPr>
                <w:bCs/>
                <w:iCs/>
                <w:szCs w:val="26"/>
              </w:rPr>
            </w:pPr>
          </w:p>
          <w:p w:rsidR="00987076" w:rsidRPr="00143070" w:rsidRDefault="00987076" w:rsidP="00ED296B">
            <w:pPr>
              <w:snapToGrid w:val="0"/>
              <w:ind w:left="33"/>
              <w:rPr>
                <w:bCs/>
                <w:iCs/>
                <w:szCs w:val="26"/>
              </w:rPr>
            </w:pPr>
          </w:p>
          <w:p w:rsidR="00987076" w:rsidRPr="00143070" w:rsidRDefault="00143070" w:rsidP="00ED296B">
            <w:pPr>
              <w:snapToGrid w:val="0"/>
              <w:ind w:left="33"/>
              <w:rPr>
                <w:bCs/>
                <w:iCs/>
                <w:szCs w:val="26"/>
              </w:rPr>
            </w:pPr>
            <w:r w:rsidRPr="00143070">
              <w:rPr>
                <w:szCs w:val="26"/>
              </w:rPr>
              <w:t>М.В. Мельников</w:t>
            </w:r>
          </w:p>
          <w:p w:rsidR="00987076" w:rsidRPr="00143070" w:rsidRDefault="00987076" w:rsidP="00ED296B">
            <w:pPr>
              <w:snapToGrid w:val="0"/>
              <w:ind w:left="33"/>
              <w:rPr>
                <w:bCs/>
                <w:iCs/>
                <w:szCs w:val="26"/>
              </w:rPr>
            </w:pPr>
          </w:p>
          <w:p w:rsidR="00987076" w:rsidRPr="00143070" w:rsidRDefault="00143070" w:rsidP="00ED296B">
            <w:pPr>
              <w:snapToGrid w:val="0"/>
              <w:ind w:left="33"/>
              <w:rPr>
                <w:bCs/>
                <w:iCs/>
                <w:szCs w:val="26"/>
              </w:rPr>
            </w:pPr>
            <w:r w:rsidRPr="00143070">
              <w:rPr>
                <w:szCs w:val="26"/>
              </w:rPr>
              <w:t>Ю.К. Быстрова</w:t>
            </w:r>
          </w:p>
          <w:p w:rsidR="00987076" w:rsidRPr="00143070" w:rsidRDefault="00987076" w:rsidP="00ED296B">
            <w:pPr>
              <w:snapToGrid w:val="0"/>
              <w:ind w:left="33"/>
              <w:rPr>
                <w:bCs/>
                <w:iCs/>
                <w:szCs w:val="26"/>
              </w:rPr>
            </w:pPr>
          </w:p>
          <w:p w:rsidR="00987076" w:rsidRPr="00143070" w:rsidRDefault="00987076" w:rsidP="00ED296B">
            <w:pPr>
              <w:snapToGrid w:val="0"/>
              <w:ind w:left="33"/>
              <w:rPr>
                <w:bCs/>
                <w:iCs/>
                <w:szCs w:val="26"/>
              </w:rPr>
            </w:pPr>
          </w:p>
        </w:tc>
      </w:tr>
    </w:tbl>
    <w:p w:rsidR="00D16AFF" w:rsidRPr="00143070" w:rsidRDefault="00D16AFF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613A1D" w:rsidRPr="00143070" w:rsidRDefault="00613A1D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0F5418" w:rsidRPr="00143070" w:rsidRDefault="000F5418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441956" w:rsidRPr="00143070" w:rsidRDefault="00441956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441956" w:rsidRPr="00143070" w:rsidRDefault="00441956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D16AFF" w:rsidRPr="00143070" w:rsidRDefault="00D16AFF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067807" w:rsidRPr="00143070" w:rsidRDefault="00067807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067807" w:rsidRPr="00143070" w:rsidRDefault="00067807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067807" w:rsidRPr="00143070" w:rsidRDefault="00067807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067807" w:rsidRPr="00143070" w:rsidRDefault="00067807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067807" w:rsidRPr="00143070" w:rsidRDefault="00067807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5B4607" w:rsidRPr="00143070" w:rsidRDefault="005B4607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504FD9" w:rsidRPr="00143070" w:rsidRDefault="00504FD9" w:rsidP="00504FD9">
      <w:pPr>
        <w:tabs>
          <w:tab w:val="left" w:pos="993"/>
        </w:tabs>
        <w:ind w:firstLine="709"/>
        <w:rPr>
          <w:rFonts w:eastAsia="Lucida Sans Unicode" w:cs="font210"/>
          <w:szCs w:val="26"/>
        </w:rPr>
      </w:pPr>
      <w:r w:rsidRPr="00143070">
        <w:rPr>
          <w:rFonts w:eastAsia="Lucida Sans Unicode" w:cs="font210"/>
          <w:szCs w:val="26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504FD9" w:rsidRPr="00EE43CD" w:rsidRDefault="00504FD9" w:rsidP="00504FD9">
      <w:pPr>
        <w:tabs>
          <w:tab w:val="left" w:pos="993"/>
        </w:tabs>
        <w:ind w:firstLine="709"/>
        <w:rPr>
          <w:rFonts w:eastAsia="Lucida Sans Unicode" w:cs="font210"/>
          <w:szCs w:val="26"/>
        </w:rPr>
      </w:pPr>
      <w:r w:rsidRPr="00143070">
        <w:rPr>
          <w:rFonts w:eastAsia="Lucida Sans Unicode" w:cs="font210"/>
          <w:szCs w:val="26"/>
        </w:rPr>
        <w:t>Предписание может быть обжаловано в судебном порядке в течение трех месяцев с момента его вынесения.</w:t>
      </w:r>
    </w:p>
    <w:sectPr w:rsidR="00504FD9" w:rsidRPr="00EE43CD" w:rsidSect="00C47B6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5E" w:rsidRDefault="00AF395E" w:rsidP="003C36A2">
      <w:r>
        <w:separator/>
      </w:r>
    </w:p>
  </w:endnote>
  <w:endnote w:type="continuationSeparator" w:id="1">
    <w:p w:rsidR="00AF395E" w:rsidRDefault="00AF395E" w:rsidP="003C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126"/>
    </w:sdtPr>
    <w:sdtContent>
      <w:p w:rsidR="00AF395E" w:rsidRDefault="006922F7">
        <w:pPr>
          <w:pStyle w:val="aa"/>
          <w:jc w:val="right"/>
        </w:pPr>
        <w:fldSimple w:instr=" PAGE   \* MERGEFORMAT ">
          <w:r w:rsidR="00847A49">
            <w:rPr>
              <w:noProof/>
            </w:rPr>
            <w:t>1</w:t>
          </w:r>
        </w:fldSimple>
      </w:p>
    </w:sdtContent>
  </w:sdt>
  <w:p w:rsidR="00AF395E" w:rsidRDefault="00AF39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5E" w:rsidRDefault="00AF395E" w:rsidP="003C36A2">
      <w:r>
        <w:separator/>
      </w:r>
    </w:p>
  </w:footnote>
  <w:footnote w:type="continuationSeparator" w:id="1">
    <w:p w:rsidR="00AF395E" w:rsidRDefault="00AF395E" w:rsidP="003C3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FD9"/>
    <w:rsid w:val="0000739D"/>
    <w:rsid w:val="00011D81"/>
    <w:rsid w:val="00017C1B"/>
    <w:rsid w:val="0004562A"/>
    <w:rsid w:val="00063307"/>
    <w:rsid w:val="00067807"/>
    <w:rsid w:val="00071745"/>
    <w:rsid w:val="00073A17"/>
    <w:rsid w:val="000777E6"/>
    <w:rsid w:val="00077AA6"/>
    <w:rsid w:val="00080A63"/>
    <w:rsid w:val="00083520"/>
    <w:rsid w:val="00087646"/>
    <w:rsid w:val="00090381"/>
    <w:rsid w:val="00093A45"/>
    <w:rsid w:val="00096CB2"/>
    <w:rsid w:val="000A29A8"/>
    <w:rsid w:val="000A6F4B"/>
    <w:rsid w:val="000B62B2"/>
    <w:rsid w:val="000C5C28"/>
    <w:rsid w:val="000D14E0"/>
    <w:rsid w:val="000D1564"/>
    <w:rsid w:val="000D6B88"/>
    <w:rsid w:val="000E0DB5"/>
    <w:rsid w:val="000F5418"/>
    <w:rsid w:val="000F60CC"/>
    <w:rsid w:val="00106964"/>
    <w:rsid w:val="0011050A"/>
    <w:rsid w:val="00110FC5"/>
    <w:rsid w:val="001112BF"/>
    <w:rsid w:val="001113DD"/>
    <w:rsid w:val="0011580F"/>
    <w:rsid w:val="0012347F"/>
    <w:rsid w:val="001277AF"/>
    <w:rsid w:val="00131F1B"/>
    <w:rsid w:val="00140D19"/>
    <w:rsid w:val="00143070"/>
    <w:rsid w:val="00143290"/>
    <w:rsid w:val="001438B4"/>
    <w:rsid w:val="0014627C"/>
    <w:rsid w:val="00151BE3"/>
    <w:rsid w:val="00153A97"/>
    <w:rsid w:val="00156846"/>
    <w:rsid w:val="00166DDE"/>
    <w:rsid w:val="00171EF5"/>
    <w:rsid w:val="00173C65"/>
    <w:rsid w:val="001808DB"/>
    <w:rsid w:val="001922E0"/>
    <w:rsid w:val="00196F94"/>
    <w:rsid w:val="001A3CFB"/>
    <w:rsid w:val="001A6833"/>
    <w:rsid w:val="001A6F01"/>
    <w:rsid w:val="001A79F0"/>
    <w:rsid w:val="001B0E14"/>
    <w:rsid w:val="001B38D7"/>
    <w:rsid w:val="001B3FF5"/>
    <w:rsid w:val="001B4687"/>
    <w:rsid w:val="001B6F81"/>
    <w:rsid w:val="001B7121"/>
    <w:rsid w:val="001C0904"/>
    <w:rsid w:val="001C289F"/>
    <w:rsid w:val="001D3A4A"/>
    <w:rsid w:val="001E18EA"/>
    <w:rsid w:val="001E30F6"/>
    <w:rsid w:val="001E5ED7"/>
    <w:rsid w:val="001E69EA"/>
    <w:rsid w:val="00203862"/>
    <w:rsid w:val="00204789"/>
    <w:rsid w:val="0020590C"/>
    <w:rsid w:val="00212889"/>
    <w:rsid w:val="00212C24"/>
    <w:rsid w:val="00213FF7"/>
    <w:rsid w:val="00216395"/>
    <w:rsid w:val="00220D1B"/>
    <w:rsid w:val="0022133C"/>
    <w:rsid w:val="002444E8"/>
    <w:rsid w:val="00252DA9"/>
    <w:rsid w:val="00252E09"/>
    <w:rsid w:val="00272EE9"/>
    <w:rsid w:val="0027358A"/>
    <w:rsid w:val="00282F5D"/>
    <w:rsid w:val="00283992"/>
    <w:rsid w:val="002867DA"/>
    <w:rsid w:val="00292499"/>
    <w:rsid w:val="00292B6D"/>
    <w:rsid w:val="00295BFE"/>
    <w:rsid w:val="002A0173"/>
    <w:rsid w:val="002A772A"/>
    <w:rsid w:val="002B11EB"/>
    <w:rsid w:val="002B5D31"/>
    <w:rsid w:val="002C0F89"/>
    <w:rsid w:val="002C214C"/>
    <w:rsid w:val="002C4130"/>
    <w:rsid w:val="002C7525"/>
    <w:rsid w:val="002D016D"/>
    <w:rsid w:val="002D3E32"/>
    <w:rsid w:val="002D5EB9"/>
    <w:rsid w:val="002D647D"/>
    <w:rsid w:val="002E5B5F"/>
    <w:rsid w:val="002F74DF"/>
    <w:rsid w:val="00300E0B"/>
    <w:rsid w:val="0030353B"/>
    <w:rsid w:val="0030472B"/>
    <w:rsid w:val="003074DC"/>
    <w:rsid w:val="0030789A"/>
    <w:rsid w:val="003175D7"/>
    <w:rsid w:val="00322279"/>
    <w:rsid w:val="00323C7D"/>
    <w:rsid w:val="003349A1"/>
    <w:rsid w:val="00337D13"/>
    <w:rsid w:val="00341705"/>
    <w:rsid w:val="0034393D"/>
    <w:rsid w:val="003513B2"/>
    <w:rsid w:val="0035286A"/>
    <w:rsid w:val="00355B62"/>
    <w:rsid w:val="00362574"/>
    <w:rsid w:val="00364F90"/>
    <w:rsid w:val="0036735F"/>
    <w:rsid w:val="00370DE2"/>
    <w:rsid w:val="00371A90"/>
    <w:rsid w:val="003738FB"/>
    <w:rsid w:val="00375B66"/>
    <w:rsid w:val="00380C43"/>
    <w:rsid w:val="00387B6B"/>
    <w:rsid w:val="00392210"/>
    <w:rsid w:val="003A078B"/>
    <w:rsid w:val="003A5CDF"/>
    <w:rsid w:val="003B5924"/>
    <w:rsid w:val="003C2DF3"/>
    <w:rsid w:val="003C36A2"/>
    <w:rsid w:val="003C4508"/>
    <w:rsid w:val="003D2221"/>
    <w:rsid w:val="003D44D8"/>
    <w:rsid w:val="003E30F1"/>
    <w:rsid w:val="003E63CA"/>
    <w:rsid w:val="003F326F"/>
    <w:rsid w:val="003F5CDB"/>
    <w:rsid w:val="004005ED"/>
    <w:rsid w:val="00403600"/>
    <w:rsid w:val="00403A1D"/>
    <w:rsid w:val="0041476C"/>
    <w:rsid w:val="00420662"/>
    <w:rsid w:val="00426062"/>
    <w:rsid w:val="004265D0"/>
    <w:rsid w:val="004316FD"/>
    <w:rsid w:val="00431B5B"/>
    <w:rsid w:val="00437CA0"/>
    <w:rsid w:val="00441956"/>
    <w:rsid w:val="00442A4A"/>
    <w:rsid w:val="00443506"/>
    <w:rsid w:val="004552AB"/>
    <w:rsid w:val="004621DF"/>
    <w:rsid w:val="004728A0"/>
    <w:rsid w:val="00487B16"/>
    <w:rsid w:val="0049310E"/>
    <w:rsid w:val="00494FC6"/>
    <w:rsid w:val="004957F5"/>
    <w:rsid w:val="004A70DB"/>
    <w:rsid w:val="004B169B"/>
    <w:rsid w:val="004B1A5E"/>
    <w:rsid w:val="004C42E5"/>
    <w:rsid w:val="004C5461"/>
    <w:rsid w:val="004D0A97"/>
    <w:rsid w:val="004D305D"/>
    <w:rsid w:val="004D3BB8"/>
    <w:rsid w:val="004D65DA"/>
    <w:rsid w:val="004E26E8"/>
    <w:rsid w:val="004E615A"/>
    <w:rsid w:val="004F4096"/>
    <w:rsid w:val="004F4F15"/>
    <w:rsid w:val="004F661A"/>
    <w:rsid w:val="004F75BA"/>
    <w:rsid w:val="0050154C"/>
    <w:rsid w:val="00503ADB"/>
    <w:rsid w:val="00504FD9"/>
    <w:rsid w:val="00511B2F"/>
    <w:rsid w:val="00515109"/>
    <w:rsid w:val="005208B5"/>
    <w:rsid w:val="005377AA"/>
    <w:rsid w:val="00540080"/>
    <w:rsid w:val="005500FF"/>
    <w:rsid w:val="0056365F"/>
    <w:rsid w:val="00565507"/>
    <w:rsid w:val="00566BD3"/>
    <w:rsid w:val="005729CD"/>
    <w:rsid w:val="00577898"/>
    <w:rsid w:val="005906AD"/>
    <w:rsid w:val="00594B74"/>
    <w:rsid w:val="005A0739"/>
    <w:rsid w:val="005A07E0"/>
    <w:rsid w:val="005A5B26"/>
    <w:rsid w:val="005A6BF6"/>
    <w:rsid w:val="005B4607"/>
    <w:rsid w:val="005C38F9"/>
    <w:rsid w:val="005C543D"/>
    <w:rsid w:val="005C700A"/>
    <w:rsid w:val="005E0B2C"/>
    <w:rsid w:val="005E114E"/>
    <w:rsid w:val="005E3A2A"/>
    <w:rsid w:val="005E5620"/>
    <w:rsid w:val="005E70B7"/>
    <w:rsid w:val="00613A1D"/>
    <w:rsid w:val="00617A01"/>
    <w:rsid w:val="00621E58"/>
    <w:rsid w:val="00622441"/>
    <w:rsid w:val="006229BD"/>
    <w:rsid w:val="0062522A"/>
    <w:rsid w:val="006257C6"/>
    <w:rsid w:val="00626E2D"/>
    <w:rsid w:val="00636E46"/>
    <w:rsid w:val="00640752"/>
    <w:rsid w:val="00646689"/>
    <w:rsid w:val="006510C5"/>
    <w:rsid w:val="00655344"/>
    <w:rsid w:val="00655CA8"/>
    <w:rsid w:val="00656C7E"/>
    <w:rsid w:val="006603C8"/>
    <w:rsid w:val="006635D6"/>
    <w:rsid w:val="0066450B"/>
    <w:rsid w:val="00664CBE"/>
    <w:rsid w:val="00665FE8"/>
    <w:rsid w:val="00670496"/>
    <w:rsid w:val="00676B76"/>
    <w:rsid w:val="00676C38"/>
    <w:rsid w:val="00676E86"/>
    <w:rsid w:val="0068132B"/>
    <w:rsid w:val="006824EC"/>
    <w:rsid w:val="00682FE2"/>
    <w:rsid w:val="00691E7C"/>
    <w:rsid w:val="006922F7"/>
    <w:rsid w:val="0069456D"/>
    <w:rsid w:val="00694B80"/>
    <w:rsid w:val="00697068"/>
    <w:rsid w:val="006A0CCF"/>
    <w:rsid w:val="006A1478"/>
    <w:rsid w:val="006B7BCF"/>
    <w:rsid w:val="006C49AD"/>
    <w:rsid w:val="006C579F"/>
    <w:rsid w:val="006D07B6"/>
    <w:rsid w:val="006D663A"/>
    <w:rsid w:val="006E0E18"/>
    <w:rsid w:val="006E1990"/>
    <w:rsid w:val="006E44DF"/>
    <w:rsid w:val="006E54A7"/>
    <w:rsid w:val="006F53F5"/>
    <w:rsid w:val="006F5D55"/>
    <w:rsid w:val="00723CC4"/>
    <w:rsid w:val="00726DC9"/>
    <w:rsid w:val="00732D97"/>
    <w:rsid w:val="007409C0"/>
    <w:rsid w:val="00740CD4"/>
    <w:rsid w:val="00741C92"/>
    <w:rsid w:val="00743FA8"/>
    <w:rsid w:val="00750C4E"/>
    <w:rsid w:val="00753A0A"/>
    <w:rsid w:val="00761020"/>
    <w:rsid w:val="00765511"/>
    <w:rsid w:val="00775888"/>
    <w:rsid w:val="007758D4"/>
    <w:rsid w:val="00776D03"/>
    <w:rsid w:val="00784376"/>
    <w:rsid w:val="007947D3"/>
    <w:rsid w:val="00794ED0"/>
    <w:rsid w:val="00795943"/>
    <w:rsid w:val="00796E11"/>
    <w:rsid w:val="007972A1"/>
    <w:rsid w:val="00797E56"/>
    <w:rsid w:val="007A4CE5"/>
    <w:rsid w:val="007B4C61"/>
    <w:rsid w:val="007B57D1"/>
    <w:rsid w:val="007B7D9E"/>
    <w:rsid w:val="007C10CC"/>
    <w:rsid w:val="007D2CE1"/>
    <w:rsid w:val="007D2EFB"/>
    <w:rsid w:val="007D3BC9"/>
    <w:rsid w:val="007E48FE"/>
    <w:rsid w:val="007E5A1B"/>
    <w:rsid w:val="007F1582"/>
    <w:rsid w:val="007F6D18"/>
    <w:rsid w:val="0080017C"/>
    <w:rsid w:val="00800B7E"/>
    <w:rsid w:val="00800E74"/>
    <w:rsid w:val="00803B57"/>
    <w:rsid w:val="008074B9"/>
    <w:rsid w:val="0082150D"/>
    <w:rsid w:val="00821779"/>
    <w:rsid w:val="0082470D"/>
    <w:rsid w:val="00830B05"/>
    <w:rsid w:val="008328D2"/>
    <w:rsid w:val="00834134"/>
    <w:rsid w:val="008377BE"/>
    <w:rsid w:val="00847A49"/>
    <w:rsid w:val="008530E1"/>
    <w:rsid w:val="00853828"/>
    <w:rsid w:val="008554E4"/>
    <w:rsid w:val="00860CDE"/>
    <w:rsid w:val="00863D61"/>
    <w:rsid w:val="0087047F"/>
    <w:rsid w:val="00870878"/>
    <w:rsid w:val="00872B3B"/>
    <w:rsid w:val="00885D3F"/>
    <w:rsid w:val="00886F49"/>
    <w:rsid w:val="008911EE"/>
    <w:rsid w:val="008A53F8"/>
    <w:rsid w:val="008B50FA"/>
    <w:rsid w:val="008B55B5"/>
    <w:rsid w:val="008B72B0"/>
    <w:rsid w:val="008B73D0"/>
    <w:rsid w:val="008C470C"/>
    <w:rsid w:val="008C52BF"/>
    <w:rsid w:val="008C76CF"/>
    <w:rsid w:val="008C78D9"/>
    <w:rsid w:val="008D01FE"/>
    <w:rsid w:val="008D3BBF"/>
    <w:rsid w:val="008D4F52"/>
    <w:rsid w:val="008D5AAC"/>
    <w:rsid w:val="008E2D28"/>
    <w:rsid w:val="008E2D55"/>
    <w:rsid w:val="008E3BAF"/>
    <w:rsid w:val="008E60FF"/>
    <w:rsid w:val="008E7735"/>
    <w:rsid w:val="00900749"/>
    <w:rsid w:val="00901614"/>
    <w:rsid w:val="00903A83"/>
    <w:rsid w:val="0090464B"/>
    <w:rsid w:val="0090657D"/>
    <w:rsid w:val="00912A28"/>
    <w:rsid w:val="009312C8"/>
    <w:rsid w:val="0093132B"/>
    <w:rsid w:val="00937941"/>
    <w:rsid w:val="00943EE1"/>
    <w:rsid w:val="00945EB0"/>
    <w:rsid w:val="0094773D"/>
    <w:rsid w:val="00951DBF"/>
    <w:rsid w:val="009645B9"/>
    <w:rsid w:val="00970B36"/>
    <w:rsid w:val="00987076"/>
    <w:rsid w:val="0099302B"/>
    <w:rsid w:val="00996EB2"/>
    <w:rsid w:val="00997404"/>
    <w:rsid w:val="00997E1F"/>
    <w:rsid w:val="009A08AC"/>
    <w:rsid w:val="009A2A9F"/>
    <w:rsid w:val="009B54B5"/>
    <w:rsid w:val="009B7E17"/>
    <w:rsid w:val="009C58A9"/>
    <w:rsid w:val="009C6AEF"/>
    <w:rsid w:val="009D1D5B"/>
    <w:rsid w:val="009D1E21"/>
    <w:rsid w:val="009D4212"/>
    <w:rsid w:val="009D4AD1"/>
    <w:rsid w:val="009D6467"/>
    <w:rsid w:val="009D7DB3"/>
    <w:rsid w:val="009E0947"/>
    <w:rsid w:val="009E3266"/>
    <w:rsid w:val="009E5698"/>
    <w:rsid w:val="009E618A"/>
    <w:rsid w:val="009E6460"/>
    <w:rsid w:val="009E77AC"/>
    <w:rsid w:val="009F58CC"/>
    <w:rsid w:val="00A003B5"/>
    <w:rsid w:val="00A02DE9"/>
    <w:rsid w:val="00A0649F"/>
    <w:rsid w:val="00A15588"/>
    <w:rsid w:val="00A20D76"/>
    <w:rsid w:val="00A21953"/>
    <w:rsid w:val="00A23B68"/>
    <w:rsid w:val="00A31E07"/>
    <w:rsid w:val="00A36FD9"/>
    <w:rsid w:val="00A44D65"/>
    <w:rsid w:val="00A45A82"/>
    <w:rsid w:val="00A53BCF"/>
    <w:rsid w:val="00A56373"/>
    <w:rsid w:val="00A72543"/>
    <w:rsid w:val="00A733D7"/>
    <w:rsid w:val="00A76108"/>
    <w:rsid w:val="00A84713"/>
    <w:rsid w:val="00A910D5"/>
    <w:rsid w:val="00A9290F"/>
    <w:rsid w:val="00A97FC8"/>
    <w:rsid w:val="00AA20B9"/>
    <w:rsid w:val="00AA25D4"/>
    <w:rsid w:val="00AB03D3"/>
    <w:rsid w:val="00AB305E"/>
    <w:rsid w:val="00AB4B33"/>
    <w:rsid w:val="00AB6DCF"/>
    <w:rsid w:val="00AC497C"/>
    <w:rsid w:val="00AD6142"/>
    <w:rsid w:val="00AD647C"/>
    <w:rsid w:val="00AE05BE"/>
    <w:rsid w:val="00AE1DCA"/>
    <w:rsid w:val="00AE53E8"/>
    <w:rsid w:val="00AE5902"/>
    <w:rsid w:val="00AE78B4"/>
    <w:rsid w:val="00AF395E"/>
    <w:rsid w:val="00B02A98"/>
    <w:rsid w:val="00B12117"/>
    <w:rsid w:val="00B129B3"/>
    <w:rsid w:val="00B14877"/>
    <w:rsid w:val="00B305A9"/>
    <w:rsid w:val="00B33B99"/>
    <w:rsid w:val="00B414B0"/>
    <w:rsid w:val="00B428CF"/>
    <w:rsid w:val="00B4341D"/>
    <w:rsid w:val="00B4493F"/>
    <w:rsid w:val="00B45FFC"/>
    <w:rsid w:val="00B50B8E"/>
    <w:rsid w:val="00B55EA0"/>
    <w:rsid w:val="00B56491"/>
    <w:rsid w:val="00B57142"/>
    <w:rsid w:val="00B57B25"/>
    <w:rsid w:val="00B61D58"/>
    <w:rsid w:val="00B678AF"/>
    <w:rsid w:val="00B72E13"/>
    <w:rsid w:val="00B77E8A"/>
    <w:rsid w:val="00B83271"/>
    <w:rsid w:val="00B852AA"/>
    <w:rsid w:val="00B91464"/>
    <w:rsid w:val="00B922D4"/>
    <w:rsid w:val="00B9465B"/>
    <w:rsid w:val="00BA2E1F"/>
    <w:rsid w:val="00BB3C3B"/>
    <w:rsid w:val="00BB69A4"/>
    <w:rsid w:val="00BD0952"/>
    <w:rsid w:val="00BD0FC2"/>
    <w:rsid w:val="00BD4DE7"/>
    <w:rsid w:val="00BF426D"/>
    <w:rsid w:val="00BF491E"/>
    <w:rsid w:val="00BF7986"/>
    <w:rsid w:val="00C0497D"/>
    <w:rsid w:val="00C078DB"/>
    <w:rsid w:val="00C11124"/>
    <w:rsid w:val="00C14F04"/>
    <w:rsid w:val="00C16137"/>
    <w:rsid w:val="00C21BAE"/>
    <w:rsid w:val="00C2207C"/>
    <w:rsid w:val="00C305B4"/>
    <w:rsid w:val="00C357DC"/>
    <w:rsid w:val="00C40CE5"/>
    <w:rsid w:val="00C438D7"/>
    <w:rsid w:val="00C43E4E"/>
    <w:rsid w:val="00C47309"/>
    <w:rsid w:val="00C47B6C"/>
    <w:rsid w:val="00C63EB0"/>
    <w:rsid w:val="00C76C47"/>
    <w:rsid w:val="00C7713D"/>
    <w:rsid w:val="00C774FB"/>
    <w:rsid w:val="00C847E5"/>
    <w:rsid w:val="00C854D7"/>
    <w:rsid w:val="00C93C38"/>
    <w:rsid w:val="00C974CC"/>
    <w:rsid w:val="00CA3BF7"/>
    <w:rsid w:val="00CA3F81"/>
    <w:rsid w:val="00CA5C11"/>
    <w:rsid w:val="00CB6604"/>
    <w:rsid w:val="00CC7ECD"/>
    <w:rsid w:val="00CF53CA"/>
    <w:rsid w:val="00D03FA5"/>
    <w:rsid w:val="00D07EC6"/>
    <w:rsid w:val="00D16AFF"/>
    <w:rsid w:val="00D2149A"/>
    <w:rsid w:val="00D2605D"/>
    <w:rsid w:val="00D33E57"/>
    <w:rsid w:val="00D41C0B"/>
    <w:rsid w:val="00D45867"/>
    <w:rsid w:val="00D51D60"/>
    <w:rsid w:val="00D523D6"/>
    <w:rsid w:val="00D54D54"/>
    <w:rsid w:val="00D60495"/>
    <w:rsid w:val="00D67944"/>
    <w:rsid w:val="00D701E7"/>
    <w:rsid w:val="00D71364"/>
    <w:rsid w:val="00D72BC5"/>
    <w:rsid w:val="00D746F9"/>
    <w:rsid w:val="00D75718"/>
    <w:rsid w:val="00D80BBD"/>
    <w:rsid w:val="00D945D9"/>
    <w:rsid w:val="00D94F1C"/>
    <w:rsid w:val="00D951EA"/>
    <w:rsid w:val="00D95B5B"/>
    <w:rsid w:val="00DA0E3D"/>
    <w:rsid w:val="00DA331C"/>
    <w:rsid w:val="00DA68B0"/>
    <w:rsid w:val="00DA70B3"/>
    <w:rsid w:val="00DB1C4F"/>
    <w:rsid w:val="00DC5BDC"/>
    <w:rsid w:val="00DC5DF0"/>
    <w:rsid w:val="00DD2822"/>
    <w:rsid w:val="00DD348C"/>
    <w:rsid w:val="00DD7838"/>
    <w:rsid w:val="00DD7E2E"/>
    <w:rsid w:val="00DE16AF"/>
    <w:rsid w:val="00DE30D5"/>
    <w:rsid w:val="00DE3F89"/>
    <w:rsid w:val="00DE4FAE"/>
    <w:rsid w:val="00DE6AB6"/>
    <w:rsid w:val="00DF7B02"/>
    <w:rsid w:val="00E02DF7"/>
    <w:rsid w:val="00E038DA"/>
    <w:rsid w:val="00E1455C"/>
    <w:rsid w:val="00E15AD2"/>
    <w:rsid w:val="00E2196E"/>
    <w:rsid w:val="00E30B09"/>
    <w:rsid w:val="00E30BDB"/>
    <w:rsid w:val="00E4187E"/>
    <w:rsid w:val="00E44930"/>
    <w:rsid w:val="00E50237"/>
    <w:rsid w:val="00E50A01"/>
    <w:rsid w:val="00E51A94"/>
    <w:rsid w:val="00E5243D"/>
    <w:rsid w:val="00E5346A"/>
    <w:rsid w:val="00E6271D"/>
    <w:rsid w:val="00E87D8F"/>
    <w:rsid w:val="00E90D0D"/>
    <w:rsid w:val="00E91500"/>
    <w:rsid w:val="00E91B29"/>
    <w:rsid w:val="00E9323B"/>
    <w:rsid w:val="00E93823"/>
    <w:rsid w:val="00E95800"/>
    <w:rsid w:val="00EA2F7A"/>
    <w:rsid w:val="00EB52FB"/>
    <w:rsid w:val="00EC110F"/>
    <w:rsid w:val="00ED3093"/>
    <w:rsid w:val="00EE1D22"/>
    <w:rsid w:val="00EE43CD"/>
    <w:rsid w:val="00EE5E4B"/>
    <w:rsid w:val="00EE63FC"/>
    <w:rsid w:val="00EF0CB4"/>
    <w:rsid w:val="00EF4780"/>
    <w:rsid w:val="00EF6646"/>
    <w:rsid w:val="00F012E3"/>
    <w:rsid w:val="00F04FFC"/>
    <w:rsid w:val="00F05387"/>
    <w:rsid w:val="00F07C4E"/>
    <w:rsid w:val="00F13F79"/>
    <w:rsid w:val="00F16CAB"/>
    <w:rsid w:val="00F17CB2"/>
    <w:rsid w:val="00F22CB1"/>
    <w:rsid w:val="00F245A7"/>
    <w:rsid w:val="00F27F80"/>
    <w:rsid w:val="00F33723"/>
    <w:rsid w:val="00F509C1"/>
    <w:rsid w:val="00F55413"/>
    <w:rsid w:val="00F60ABE"/>
    <w:rsid w:val="00F655CA"/>
    <w:rsid w:val="00F715FF"/>
    <w:rsid w:val="00F738A5"/>
    <w:rsid w:val="00F75EE7"/>
    <w:rsid w:val="00F77625"/>
    <w:rsid w:val="00F77CB8"/>
    <w:rsid w:val="00F84BB0"/>
    <w:rsid w:val="00F84CF9"/>
    <w:rsid w:val="00F87E23"/>
    <w:rsid w:val="00F94DA6"/>
    <w:rsid w:val="00F965D0"/>
    <w:rsid w:val="00F977A4"/>
    <w:rsid w:val="00FA1CCD"/>
    <w:rsid w:val="00FA7980"/>
    <w:rsid w:val="00FB5EAD"/>
    <w:rsid w:val="00FB6E33"/>
    <w:rsid w:val="00FB7C13"/>
    <w:rsid w:val="00FC2B6E"/>
    <w:rsid w:val="00FC5A3E"/>
    <w:rsid w:val="00FD65CC"/>
    <w:rsid w:val="00FE33F6"/>
    <w:rsid w:val="00FF2876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9"/>
    <w:pPr>
      <w:suppressAutoHyphens/>
      <w:spacing w:after="0" w:line="240" w:lineRule="auto"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B6DCF"/>
    <w:pPr>
      <w:keepNext/>
      <w:numPr>
        <w:numId w:val="1"/>
      </w:numPr>
      <w:suppressAutoHyphens w:val="0"/>
      <w:spacing w:before="240" w:after="60"/>
      <w:jc w:val="center"/>
      <w:outlineLvl w:val="0"/>
    </w:pPr>
    <w:rPr>
      <w:rFonts w:eastAsia="Times New Roman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B6DCF"/>
    <w:pPr>
      <w:keepNext/>
      <w:numPr>
        <w:ilvl w:val="1"/>
        <w:numId w:val="1"/>
      </w:numPr>
      <w:suppressAutoHyphens w:val="0"/>
      <w:spacing w:after="60"/>
      <w:jc w:val="center"/>
      <w:outlineLvl w:val="1"/>
    </w:pPr>
    <w:rPr>
      <w:rFonts w:eastAsia="Times New Roman"/>
      <w:kern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B6DCF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04FD9"/>
    <w:pPr>
      <w:suppressAutoHyphens/>
      <w:spacing w:after="0" w:line="240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ody Text Indent"/>
    <w:link w:val="a4"/>
    <w:semiHidden/>
    <w:rsid w:val="00504FD9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04FD9"/>
    <w:rPr>
      <w:rFonts w:ascii="Calibri" w:eastAsia="Lucida Sans Unicode" w:hAnsi="Calibri" w:cs="font210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4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D9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iceouttxt4">
    <w:name w:val="iceouttxt4"/>
    <w:basedOn w:val="a0"/>
    <w:rsid w:val="00504FD9"/>
  </w:style>
  <w:style w:type="paragraph" w:styleId="a7">
    <w:name w:val="List Paragraph"/>
    <w:basedOn w:val="a"/>
    <w:uiPriority w:val="34"/>
    <w:qFormat/>
    <w:rsid w:val="00DF7B0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C36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6A2"/>
    <w:rPr>
      <w:rFonts w:eastAsia="Calibri"/>
      <w:kern w:val="1"/>
      <w:sz w:val="26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36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36A2"/>
    <w:rPr>
      <w:rFonts w:eastAsia="Calibri"/>
      <w:kern w:val="1"/>
      <w:sz w:val="26"/>
      <w:szCs w:val="22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B6DCF"/>
    <w:rPr>
      <w:rFonts w:eastAsia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B6DCF"/>
    <w:rPr>
      <w:rFonts w:eastAsia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B6DCF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to39-krepin</dc:creator>
  <cp:keywords/>
  <dc:description/>
  <cp:lastModifiedBy>Быстрова</cp:lastModifiedBy>
  <cp:revision>4</cp:revision>
  <cp:lastPrinted>2016-08-25T15:19:00Z</cp:lastPrinted>
  <dcterms:created xsi:type="dcterms:W3CDTF">2016-08-25T15:19:00Z</dcterms:created>
  <dcterms:modified xsi:type="dcterms:W3CDTF">2016-08-26T07:29:00Z</dcterms:modified>
</cp:coreProperties>
</file>