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D9" w:rsidRPr="00987076" w:rsidRDefault="00077AA6" w:rsidP="00A76108">
      <w:pPr>
        <w:pStyle w:val="11"/>
        <w:jc w:val="center"/>
        <w:rPr>
          <w:rFonts w:ascii="Times New Roman" w:hAnsi="Times New Roman"/>
          <w:sz w:val="27"/>
          <w:szCs w:val="27"/>
        </w:rPr>
      </w:pPr>
      <w:r w:rsidRPr="00987076">
        <w:rPr>
          <w:noProof/>
          <w:sz w:val="27"/>
          <w:szCs w:val="27"/>
          <w:lang w:eastAsia="ru-RU"/>
        </w:rPr>
        <w:drawing>
          <wp:inline distT="0" distB="0" distL="0" distR="0">
            <wp:extent cx="647700" cy="7239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D9" w:rsidRPr="00987076" w:rsidRDefault="00504FD9" w:rsidP="00504FD9">
      <w:pPr>
        <w:pStyle w:val="11"/>
        <w:jc w:val="center"/>
        <w:rPr>
          <w:rFonts w:ascii="Times New Roman" w:hAnsi="Times New Roman"/>
          <w:sz w:val="27"/>
          <w:szCs w:val="27"/>
        </w:rPr>
      </w:pPr>
    </w:p>
    <w:p w:rsidR="00504FD9" w:rsidRPr="00987076" w:rsidRDefault="00504FD9" w:rsidP="00504FD9">
      <w:pPr>
        <w:pStyle w:val="11"/>
        <w:jc w:val="center"/>
        <w:rPr>
          <w:rFonts w:ascii="Times New Roman" w:hAnsi="Times New Roman"/>
          <w:b/>
          <w:spacing w:val="-20"/>
          <w:sz w:val="27"/>
          <w:szCs w:val="27"/>
        </w:rPr>
      </w:pPr>
      <w:r w:rsidRPr="00987076">
        <w:rPr>
          <w:rFonts w:ascii="Times New Roman" w:hAnsi="Times New Roman"/>
          <w:b/>
          <w:spacing w:val="-20"/>
          <w:sz w:val="27"/>
          <w:szCs w:val="27"/>
        </w:rPr>
        <w:t>УПРАВЛЕНИЕ ФЕДЕРАЛЬНОЙ АНТИМОНОПОЛЬНОЙ СЛУЖБЫ</w:t>
      </w:r>
    </w:p>
    <w:p w:rsidR="00504FD9" w:rsidRPr="00987076" w:rsidRDefault="00504FD9" w:rsidP="00504FD9">
      <w:pPr>
        <w:pStyle w:val="11"/>
        <w:jc w:val="center"/>
        <w:rPr>
          <w:rFonts w:ascii="Times New Roman" w:hAnsi="Times New Roman"/>
          <w:b/>
          <w:spacing w:val="-20"/>
          <w:sz w:val="27"/>
          <w:szCs w:val="27"/>
        </w:rPr>
      </w:pPr>
      <w:r w:rsidRPr="00987076">
        <w:rPr>
          <w:rFonts w:ascii="Times New Roman" w:hAnsi="Times New Roman"/>
          <w:b/>
          <w:spacing w:val="-20"/>
          <w:sz w:val="27"/>
          <w:szCs w:val="27"/>
        </w:rPr>
        <w:t>ПО КАЛИНИНГРАДСКОЙ ОБЛАСТИ</w:t>
      </w:r>
    </w:p>
    <w:p w:rsidR="00504FD9" w:rsidRPr="00987076" w:rsidRDefault="00504FD9" w:rsidP="00504FD9">
      <w:pPr>
        <w:pStyle w:val="11"/>
        <w:rPr>
          <w:rFonts w:ascii="Times New Roman" w:hAnsi="Times New Roman"/>
          <w:sz w:val="27"/>
          <w:szCs w:val="27"/>
        </w:rPr>
      </w:pPr>
    </w:p>
    <w:p w:rsidR="00504FD9" w:rsidRPr="00987076" w:rsidRDefault="00504FD9" w:rsidP="00504FD9">
      <w:pPr>
        <w:pStyle w:val="11"/>
        <w:jc w:val="center"/>
        <w:rPr>
          <w:rFonts w:ascii="Times New Roman" w:hAnsi="Times New Roman"/>
          <w:b/>
          <w:spacing w:val="20"/>
          <w:sz w:val="27"/>
          <w:szCs w:val="27"/>
        </w:rPr>
      </w:pPr>
      <w:r w:rsidRPr="00987076">
        <w:rPr>
          <w:rFonts w:ascii="Times New Roman" w:hAnsi="Times New Roman"/>
          <w:b/>
          <w:spacing w:val="20"/>
          <w:sz w:val="27"/>
          <w:szCs w:val="27"/>
        </w:rPr>
        <w:t>ПРЕДПИСАНИЕ</w:t>
      </w:r>
    </w:p>
    <w:p w:rsidR="00504FD9" w:rsidRPr="003F7341" w:rsidRDefault="00504FD9" w:rsidP="00504FD9">
      <w:pPr>
        <w:pStyle w:val="11"/>
        <w:jc w:val="center"/>
        <w:rPr>
          <w:rFonts w:ascii="Times New Roman" w:hAnsi="Times New Roman"/>
          <w:sz w:val="26"/>
        </w:rPr>
      </w:pPr>
    </w:p>
    <w:p w:rsidR="00504FD9" w:rsidRPr="003F7341" w:rsidRDefault="00504FD9" w:rsidP="00504FD9">
      <w:pPr>
        <w:pStyle w:val="11"/>
        <w:jc w:val="center"/>
        <w:rPr>
          <w:rFonts w:ascii="Times New Roman" w:hAnsi="Times New Roman"/>
          <w:sz w:val="26"/>
        </w:rPr>
      </w:pPr>
      <w:r w:rsidRPr="003F7341">
        <w:rPr>
          <w:rFonts w:ascii="Times New Roman" w:hAnsi="Times New Roman"/>
          <w:sz w:val="26"/>
        </w:rPr>
        <w:t xml:space="preserve">о прекращении нарушения Федерального закона </w:t>
      </w:r>
      <w:r w:rsidR="00565507" w:rsidRPr="003F7341">
        <w:rPr>
          <w:rFonts w:ascii="Times New Roman" w:hAnsi="Times New Roman"/>
          <w:sz w:val="26"/>
        </w:rPr>
        <w:t>от 05 апреля 2013 года</w:t>
      </w:r>
      <w:r w:rsidR="00997E1F" w:rsidRPr="003F7341">
        <w:rPr>
          <w:rFonts w:ascii="Times New Roman" w:hAnsi="Times New Roman"/>
          <w:sz w:val="26"/>
        </w:rPr>
        <w:br/>
      </w:r>
      <w:r w:rsidR="00565507" w:rsidRPr="003F7341">
        <w:rPr>
          <w:rFonts w:ascii="Times New Roman" w:hAnsi="Times New Roman"/>
          <w:sz w:val="26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565507" w:rsidRPr="003F7341" w:rsidRDefault="00565507" w:rsidP="00504FD9">
      <w:pPr>
        <w:pStyle w:val="11"/>
        <w:jc w:val="center"/>
        <w:rPr>
          <w:rFonts w:ascii="Times New Roman" w:hAnsi="Times New Roman"/>
          <w:sz w:val="26"/>
        </w:rPr>
      </w:pPr>
    </w:p>
    <w:tbl>
      <w:tblPr>
        <w:tblW w:w="9354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8"/>
        <w:gridCol w:w="3091"/>
        <w:gridCol w:w="3155"/>
      </w:tblGrid>
      <w:tr w:rsidR="00504FD9" w:rsidRPr="00987076" w:rsidTr="00676B76">
        <w:trPr>
          <w:jc w:val="center"/>
        </w:trPr>
        <w:tc>
          <w:tcPr>
            <w:tcW w:w="3108" w:type="dxa"/>
            <w:vAlign w:val="center"/>
          </w:tcPr>
          <w:p w:rsidR="00504FD9" w:rsidRPr="00156D96" w:rsidRDefault="003F7341" w:rsidP="002F74DF">
            <w:pPr>
              <w:pStyle w:val="11"/>
              <w:snapToGrid w:val="0"/>
              <w:rPr>
                <w:rFonts w:ascii="Times New Roman" w:hAnsi="Times New Roman"/>
                <w:b/>
                <w:sz w:val="26"/>
              </w:rPr>
            </w:pPr>
            <w:r w:rsidRPr="00156D96">
              <w:rPr>
                <w:rFonts w:ascii="Times New Roman" w:hAnsi="Times New Roman"/>
                <w:b/>
                <w:sz w:val="26"/>
              </w:rPr>
              <w:t>20 февраля 2017</w:t>
            </w:r>
            <w:r w:rsidR="00504FD9" w:rsidRPr="00156D96">
              <w:rPr>
                <w:rFonts w:ascii="Times New Roman" w:hAnsi="Times New Roman"/>
                <w:b/>
                <w:sz w:val="26"/>
              </w:rPr>
              <w:t xml:space="preserve"> года</w:t>
            </w:r>
          </w:p>
        </w:tc>
        <w:tc>
          <w:tcPr>
            <w:tcW w:w="3091" w:type="dxa"/>
            <w:vAlign w:val="center"/>
          </w:tcPr>
          <w:p w:rsidR="00504FD9" w:rsidRPr="00156D96" w:rsidRDefault="00504FD9" w:rsidP="003F7341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6"/>
              </w:rPr>
            </w:pPr>
            <w:r w:rsidRPr="00156D96">
              <w:rPr>
                <w:rFonts w:ascii="Times New Roman" w:hAnsi="Times New Roman"/>
                <w:b/>
                <w:sz w:val="26"/>
              </w:rPr>
              <w:t xml:space="preserve">№ </w:t>
            </w:r>
            <w:r w:rsidR="003F7341" w:rsidRPr="00156D96">
              <w:rPr>
                <w:rFonts w:ascii="Times New Roman" w:hAnsi="Times New Roman"/>
                <w:b/>
                <w:sz w:val="26"/>
              </w:rPr>
              <w:t>14</w:t>
            </w:r>
            <w:r w:rsidRPr="00156D96">
              <w:rPr>
                <w:rFonts w:ascii="Times New Roman" w:hAnsi="Times New Roman"/>
                <w:b/>
                <w:sz w:val="26"/>
              </w:rPr>
              <w:t>-</w:t>
            </w:r>
            <w:r w:rsidR="00565507" w:rsidRPr="00156D96">
              <w:rPr>
                <w:rFonts w:ascii="Times New Roman" w:hAnsi="Times New Roman"/>
                <w:b/>
                <w:sz w:val="26"/>
              </w:rPr>
              <w:t>кс</w:t>
            </w:r>
            <w:r w:rsidRPr="00156D96">
              <w:rPr>
                <w:rFonts w:ascii="Times New Roman" w:hAnsi="Times New Roman"/>
                <w:b/>
                <w:sz w:val="26"/>
              </w:rPr>
              <w:t>/201</w:t>
            </w:r>
            <w:r w:rsidR="003F7341" w:rsidRPr="00156D96">
              <w:rPr>
                <w:rFonts w:ascii="Times New Roman" w:hAnsi="Times New Roman"/>
                <w:b/>
                <w:sz w:val="26"/>
              </w:rPr>
              <w:t>7</w:t>
            </w:r>
          </w:p>
        </w:tc>
        <w:tc>
          <w:tcPr>
            <w:tcW w:w="3155" w:type="dxa"/>
            <w:vAlign w:val="center"/>
          </w:tcPr>
          <w:p w:rsidR="00504FD9" w:rsidRPr="00156D96" w:rsidRDefault="00504FD9" w:rsidP="00295BFE">
            <w:pPr>
              <w:pStyle w:val="11"/>
              <w:snapToGrid w:val="0"/>
              <w:jc w:val="right"/>
              <w:rPr>
                <w:rFonts w:ascii="Times New Roman" w:hAnsi="Times New Roman"/>
                <w:b/>
                <w:sz w:val="26"/>
              </w:rPr>
            </w:pPr>
            <w:r w:rsidRPr="00156D96">
              <w:rPr>
                <w:rFonts w:ascii="Times New Roman" w:hAnsi="Times New Roman"/>
                <w:b/>
                <w:sz w:val="26"/>
              </w:rPr>
              <w:t>г. Калининград</w:t>
            </w:r>
          </w:p>
        </w:tc>
      </w:tr>
    </w:tbl>
    <w:p w:rsidR="00504FD9" w:rsidRPr="003F7341" w:rsidRDefault="00504FD9" w:rsidP="00504FD9">
      <w:pPr>
        <w:pStyle w:val="a3"/>
        <w:ind w:firstLine="700"/>
        <w:rPr>
          <w:rFonts w:ascii="Times New Roman" w:eastAsia="Calibri" w:hAnsi="Times New Roman" w:cs="Times New Roman"/>
          <w:sz w:val="26"/>
        </w:rPr>
      </w:pPr>
    </w:p>
    <w:p w:rsidR="009645B9" w:rsidRPr="003F7341" w:rsidRDefault="009645B9" w:rsidP="003F7341">
      <w:r w:rsidRPr="003F7341">
        <w:t>Комиссия Управления Федеральной антимонопольной службы по Калининградской области по контролю в сфере закупок (далее - Комиссия) в составе:</w:t>
      </w:r>
    </w:p>
    <w:tbl>
      <w:tblPr>
        <w:tblW w:w="9639" w:type="dxa"/>
        <w:tblInd w:w="108" w:type="dxa"/>
        <w:tblLayout w:type="fixed"/>
        <w:tblLook w:val="04A0"/>
      </w:tblPr>
      <w:tblGrid>
        <w:gridCol w:w="2977"/>
        <w:gridCol w:w="2693"/>
        <w:gridCol w:w="3969"/>
      </w:tblGrid>
      <w:tr w:rsidR="00E05E47" w:rsidRPr="008363CD" w:rsidTr="003F7341">
        <w:trPr>
          <w:trHeight w:val="607"/>
        </w:trPr>
        <w:tc>
          <w:tcPr>
            <w:tcW w:w="2977" w:type="dxa"/>
          </w:tcPr>
          <w:p w:rsidR="003F7341" w:rsidRDefault="003F7341" w:rsidP="003F7341">
            <w:pPr>
              <w:snapToGrid w:val="0"/>
              <w:ind w:hanging="108"/>
            </w:pPr>
          </w:p>
          <w:p w:rsidR="00E05E47" w:rsidRPr="003F7341" w:rsidRDefault="003F7341" w:rsidP="003F7341">
            <w:pPr>
              <w:snapToGrid w:val="0"/>
              <w:ind w:hanging="108"/>
            </w:pPr>
            <w:r w:rsidRPr="003F7341">
              <w:t xml:space="preserve">Председателя </w:t>
            </w:r>
            <w:r w:rsidR="00E05E47" w:rsidRPr="003F7341">
              <w:t>Комиссии:</w:t>
            </w:r>
          </w:p>
        </w:tc>
        <w:tc>
          <w:tcPr>
            <w:tcW w:w="2693" w:type="dxa"/>
            <w:hideMark/>
          </w:tcPr>
          <w:p w:rsidR="003F7341" w:rsidRPr="00C40611" w:rsidRDefault="003F7341" w:rsidP="003F7341">
            <w:pPr>
              <w:snapToGrid w:val="0"/>
              <w:ind w:right="-108"/>
              <w:rPr>
                <w:b/>
                <w:i/>
              </w:rPr>
            </w:pPr>
          </w:p>
          <w:p w:rsidR="00E05E47" w:rsidRPr="00C40611" w:rsidRDefault="003F7341" w:rsidP="003F7341">
            <w:pPr>
              <w:snapToGrid w:val="0"/>
              <w:ind w:right="-108"/>
              <w:rPr>
                <w:b/>
                <w:i/>
              </w:rPr>
            </w:pPr>
            <w:r w:rsidRPr="00C40611">
              <w:rPr>
                <w:b/>
                <w:i/>
              </w:rPr>
              <w:t>О.А.Бобровой</w:t>
            </w:r>
          </w:p>
          <w:p w:rsidR="00E05E47" w:rsidRPr="00C40611" w:rsidRDefault="00E05E47" w:rsidP="003F7341">
            <w:pPr>
              <w:ind w:right="-108"/>
              <w:rPr>
                <w:b/>
                <w:i/>
              </w:rPr>
            </w:pPr>
          </w:p>
        </w:tc>
        <w:tc>
          <w:tcPr>
            <w:tcW w:w="3969" w:type="dxa"/>
            <w:hideMark/>
          </w:tcPr>
          <w:p w:rsidR="003F7341" w:rsidRDefault="003F7341" w:rsidP="003F7341">
            <w:pPr>
              <w:snapToGrid w:val="0"/>
            </w:pPr>
          </w:p>
          <w:p w:rsidR="00E05E47" w:rsidRPr="003F7341" w:rsidRDefault="00E05E47" w:rsidP="003F7341">
            <w:pPr>
              <w:snapToGrid w:val="0"/>
            </w:pPr>
            <w:r w:rsidRPr="003F7341">
              <w:t>руководителя Калининградского УФАС России;</w:t>
            </w:r>
          </w:p>
        </w:tc>
      </w:tr>
      <w:tr w:rsidR="00E05E47" w:rsidRPr="008363CD" w:rsidTr="003F7341">
        <w:trPr>
          <w:trHeight w:val="2339"/>
        </w:trPr>
        <w:tc>
          <w:tcPr>
            <w:tcW w:w="2977" w:type="dxa"/>
          </w:tcPr>
          <w:p w:rsidR="00E05E47" w:rsidRPr="003F7341" w:rsidRDefault="00E05E47" w:rsidP="003F7341">
            <w:pPr>
              <w:snapToGrid w:val="0"/>
              <w:ind w:hanging="108"/>
            </w:pPr>
            <w:r w:rsidRPr="003F7341">
              <w:t>членов Комиссии:</w:t>
            </w:r>
          </w:p>
        </w:tc>
        <w:tc>
          <w:tcPr>
            <w:tcW w:w="2693" w:type="dxa"/>
            <w:hideMark/>
          </w:tcPr>
          <w:p w:rsidR="00E05E47" w:rsidRPr="00C40611" w:rsidRDefault="006E58CD" w:rsidP="003F7341">
            <w:pPr>
              <w:snapToGrid w:val="0"/>
              <w:ind w:right="-108"/>
              <w:rPr>
                <w:b/>
                <w:i/>
              </w:rPr>
            </w:pPr>
            <w:r w:rsidRPr="00C40611">
              <w:rPr>
                <w:b/>
                <w:i/>
              </w:rPr>
              <w:t>Л.В. Шевченко</w:t>
            </w:r>
          </w:p>
          <w:p w:rsidR="00E05E47" w:rsidRPr="00C40611" w:rsidRDefault="00E05E47" w:rsidP="003F7341">
            <w:pPr>
              <w:snapToGrid w:val="0"/>
              <w:ind w:right="-108"/>
              <w:rPr>
                <w:b/>
                <w:i/>
              </w:rPr>
            </w:pPr>
          </w:p>
          <w:p w:rsidR="00E05E47" w:rsidRPr="00C40611" w:rsidRDefault="00E05E47" w:rsidP="003F7341">
            <w:pPr>
              <w:snapToGrid w:val="0"/>
              <w:ind w:right="-108"/>
              <w:rPr>
                <w:b/>
                <w:i/>
              </w:rPr>
            </w:pPr>
          </w:p>
          <w:p w:rsidR="00E05E47" w:rsidRPr="00C40611" w:rsidRDefault="00E05E47" w:rsidP="003F7341">
            <w:pPr>
              <w:snapToGrid w:val="0"/>
              <w:ind w:right="-108"/>
              <w:rPr>
                <w:b/>
                <w:i/>
              </w:rPr>
            </w:pPr>
          </w:p>
          <w:p w:rsidR="00E21442" w:rsidRPr="00C40611" w:rsidRDefault="00E21442" w:rsidP="003F7341">
            <w:pPr>
              <w:snapToGrid w:val="0"/>
              <w:ind w:right="-108"/>
              <w:rPr>
                <w:b/>
                <w:i/>
              </w:rPr>
            </w:pPr>
          </w:p>
          <w:p w:rsidR="00E05E47" w:rsidRPr="00C40611" w:rsidRDefault="006F5BF6" w:rsidP="003F7341">
            <w:pPr>
              <w:snapToGrid w:val="0"/>
              <w:ind w:right="-108"/>
              <w:rPr>
                <w:b/>
                <w:i/>
              </w:rPr>
            </w:pPr>
            <w:r w:rsidRPr="00C40611">
              <w:rPr>
                <w:b/>
                <w:i/>
              </w:rPr>
              <w:t>А.Г.Киселевой</w:t>
            </w:r>
          </w:p>
          <w:p w:rsidR="00E05E47" w:rsidRPr="00C40611" w:rsidRDefault="00E05E47" w:rsidP="003F7341">
            <w:pPr>
              <w:snapToGrid w:val="0"/>
              <w:ind w:right="-108"/>
              <w:rPr>
                <w:b/>
                <w:i/>
              </w:rPr>
            </w:pPr>
          </w:p>
          <w:p w:rsidR="00E05E47" w:rsidRPr="00C40611" w:rsidRDefault="00E05E47" w:rsidP="003F7341">
            <w:pPr>
              <w:snapToGrid w:val="0"/>
              <w:ind w:right="-108"/>
              <w:rPr>
                <w:b/>
                <w:i/>
              </w:rPr>
            </w:pPr>
          </w:p>
          <w:p w:rsidR="00E05E47" w:rsidRPr="00C40611" w:rsidRDefault="00E05E47" w:rsidP="003F7341">
            <w:pPr>
              <w:snapToGrid w:val="0"/>
              <w:ind w:right="-108"/>
              <w:rPr>
                <w:b/>
                <w:i/>
              </w:rPr>
            </w:pPr>
          </w:p>
          <w:p w:rsidR="00E05E47" w:rsidRPr="00C40611" w:rsidRDefault="00E05E47" w:rsidP="003F7341">
            <w:pPr>
              <w:snapToGrid w:val="0"/>
              <w:ind w:right="-108"/>
              <w:rPr>
                <w:b/>
                <w:i/>
              </w:rPr>
            </w:pPr>
          </w:p>
          <w:p w:rsidR="00E05E47" w:rsidRPr="00C40611" w:rsidRDefault="00E05E47" w:rsidP="003F7341">
            <w:pPr>
              <w:snapToGrid w:val="0"/>
              <w:ind w:right="-108"/>
              <w:rPr>
                <w:b/>
                <w:i/>
              </w:rPr>
            </w:pPr>
          </w:p>
        </w:tc>
        <w:tc>
          <w:tcPr>
            <w:tcW w:w="3969" w:type="dxa"/>
            <w:hideMark/>
          </w:tcPr>
          <w:p w:rsidR="00E05E47" w:rsidRPr="003F7341" w:rsidRDefault="006E58CD" w:rsidP="003F7341">
            <w:pPr>
              <w:snapToGrid w:val="0"/>
            </w:pPr>
            <w:r w:rsidRPr="003F7341">
              <w:t>ведущего специалиста-эксперта</w:t>
            </w:r>
            <w:r w:rsidR="00E05E47" w:rsidRPr="003F7341">
              <w:t xml:space="preserve"> отдела контроля органов власти, закупок и рекламы Калининградского УФАС России;</w:t>
            </w:r>
          </w:p>
          <w:p w:rsidR="00E05E47" w:rsidRPr="003F7341" w:rsidRDefault="00E05E47" w:rsidP="003F7341">
            <w:pPr>
              <w:snapToGrid w:val="0"/>
            </w:pPr>
            <w:r w:rsidRPr="003F7341">
              <w:t xml:space="preserve">старшего </w:t>
            </w:r>
            <w:r w:rsidR="00F711BA" w:rsidRPr="003F7341">
              <w:t>государственного инспектора</w:t>
            </w:r>
            <w:r w:rsidRPr="003F7341">
              <w:t xml:space="preserve"> отдела контроля органов власти, закупок и рекламы Калининградского УФАС России;</w:t>
            </w:r>
          </w:p>
        </w:tc>
      </w:tr>
    </w:tbl>
    <w:p w:rsidR="00AD647C" w:rsidRPr="003F7341" w:rsidRDefault="00504FD9" w:rsidP="003F7341">
      <w:pPr>
        <w:ind w:right="139"/>
      </w:pPr>
      <w:proofErr w:type="gramStart"/>
      <w:r w:rsidRPr="003F7341">
        <w:t>на основании</w:t>
      </w:r>
      <w:r w:rsidR="00C7713D" w:rsidRPr="003F7341">
        <w:t xml:space="preserve"> св</w:t>
      </w:r>
      <w:r w:rsidR="0093132B" w:rsidRPr="003F7341">
        <w:t xml:space="preserve">оего решения от </w:t>
      </w:r>
      <w:r w:rsidR="003F7341" w:rsidRPr="003F7341">
        <w:t>20.02.2017</w:t>
      </w:r>
      <w:r w:rsidR="00732D97" w:rsidRPr="003F7341">
        <w:t xml:space="preserve"> по делу №</w:t>
      </w:r>
      <w:r w:rsidRPr="003F7341">
        <w:t xml:space="preserve"> </w:t>
      </w:r>
      <w:r w:rsidR="00565507" w:rsidRPr="003F7341">
        <w:t>КС</w:t>
      </w:r>
      <w:r w:rsidRPr="003F7341">
        <w:t>-</w:t>
      </w:r>
      <w:r w:rsidR="003F7341" w:rsidRPr="003F7341">
        <w:t>18/2017</w:t>
      </w:r>
      <w:r w:rsidRPr="003F7341">
        <w:t>, принятого Комиссией по итогам рассмотрения жалобы</w:t>
      </w:r>
      <w:r w:rsidR="00371A90" w:rsidRPr="003F7341">
        <w:t xml:space="preserve"> </w:t>
      </w:r>
      <w:r w:rsidR="003F7341" w:rsidRPr="007D5198">
        <w:t>ООО «</w:t>
      </w:r>
      <w:proofErr w:type="spellStart"/>
      <w:r w:rsidR="003F7341">
        <w:t>Гигглс</w:t>
      </w:r>
      <w:proofErr w:type="spellEnd"/>
      <w:r w:rsidR="003F7341">
        <w:t xml:space="preserve"> РУС</w:t>
      </w:r>
      <w:r w:rsidR="003F7341" w:rsidRPr="007D5198">
        <w:t xml:space="preserve">» (далее – Заявитель) на действия заказчика - государственного учреждения - Калининградского регионального отделения Фонда социального страхования Российской Федерации (далее – Заказчик) </w:t>
      </w:r>
      <w:r w:rsidR="003F7341" w:rsidRPr="00023DC0">
        <w:t>при проведении электронного аукциона (извещение № 0235100000917000004) на поставку инвалидам абсорбирующего белья (пеленок) в 2017 году (далее – Аукцион)</w:t>
      </w:r>
      <w:r w:rsidR="00E05E47" w:rsidRPr="003F7341">
        <w:t>, и в результате внеплановой проверки, проведенной в</w:t>
      </w:r>
      <w:proofErr w:type="gramEnd"/>
      <w:r w:rsidR="00E05E47" w:rsidRPr="003F7341">
        <w:t xml:space="preserve"> </w:t>
      </w:r>
      <w:proofErr w:type="gramStart"/>
      <w:r w:rsidR="00E05E47" w:rsidRPr="003F7341">
        <w:t>соответствии</w:t>
      </w:r>
      <w:proofErr w:type="gramEnd"/>
      <w:r w:rsidR="00E05E47" w:rsidRPr="003F7341">
        <w:t xml:space="preserve"> с частью 15 статьи 99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</w:p>
    <w:p w:rsidR="00E05E47" w:rsidRPr="00E05E47" w:rsidRDefault="00E05E47" w:rsidP="003F7341">
      <w:pPr>
        <w:rPr>
          <w:bCs/>
          <w:iCs/>
          <w:sz w:val="27"/>
          <w:szCs w:val="27"/>
        </w:rPr>
      </w:pPr>
    </w:p>
    <w:p w:rsidR="00504FD9" w:rsidRDefault="00504FD9" w:rsidP="003F7341">
      <w:pPr>
        <w:pStyle w:val="11"/>
        <w:jc w:val="center"/>
        <w:rPr>
          <w:rFonts w:ascii="Times New Roman" w:hAnsi="Times New Roman"/>
          <w:b/>
          <w:spacing w:val="20"/>
          <w:sz w:val="27"/>
          <w:szCs w:val="27"/>
        </w:rPr>
      </w:pPr>
      <w:r w:rsidRPr="00987076">
        <w:rPr>
          <w:rFonts w:ascii="Times New Roman" w:hAnsi="Times New Roman"/>
          <w:b/>
          <w:spacing w:val="20"/>
          <w:sz w:val="27"/>
          <w:szCs w:val="27"/>
        </w:rPr>
        <w:t>предписывает:</w:t>
      </w:r>
    </w:p>
    <w:p w:rsidR="00156D96" w:rsidRPr="00987076" w:rsidRDefault="00156D96" w:rsidP="003F7341">
      <w:pPr>
        <w:pStyle w:val="11"/>
        <w:jc w:val="center"/>
        <w:rPr>
          <w:rFonts w:ascii="Times New Roman" w:hAnsi="Times New Roman"/>
          <w:b/>
          <w:spacing w:val="20"/>
          <w:sz w:val="27"/>
          <w:szCs w:val="27"/>
        </w:rPr>
      </w:pPr>
    </w:p>
    <w:p w:rsidR="00CC2BDB" w:rsidRPr="00CC2BDB" w:rsidRDefault="00CC2BDB" w:rsidP="00156D96">
      <w:pPr>
        <w:tabs>
          <w:tab w:val="left" w:pos="1800"/>
        </w:tabs>
        <w:ind w:firstLine="709"/>
        <w:rPr>
          <w:rFonts w:eastAsia="Times New Roman"/>
          <w:b/>
          <w:szCs w:val="26"/>
        </w:rPr>
      </w:pPr>
      <w:r w:rsidRPr="00CC2BDB">
        <w:rPr>
          <w:rFonts w:eastAsia="Times New Roman"/>
          <w:szCs w:val="26"/>
        </w:rPr>
        <w:t xml:space="preserve">Заказчику – государственному учреждению – Калининградскому региональному отделению Фонда социального страхования Российской Федерации, </w:t>
      </w:r>
      <w:r w:rsidRPr="00CC2BDB">
        <w:rPr>
          <w:rFonts w:eastAsia="Times New Roman"/>
          <w:szCs w:val="26"/>
        </w:rPr>
        <w:lastRenderedPageBreak/>
        <w:t>Единой комиссии</w:t>
      </w:r>
      <w:r>
        <w:rPr>
          <w:rFonts w:eastAsia="Times New Roman"/>
          <w:szCs w:val="26"/>
        </w:rPr>
        <w:t xml:space="preserve"> Заказчика</w:t>
      </w:r>
      <w:r w:rsidRPr="00CC2BDB">
        <w:rPr>
          <w:rFonts w:eastAsia="Times New Roman"/>
          <w:szCs w:val="26"/>
        </w:rPr>
        <w:t>, оператору электронной торговой площадки оператору ЗАО «</w:t>
      </w:r>
      <w:proofErr w:type="spellStart"/>
      <w:r w:rsidRPr="00CC2BDB">
        <w:rPr>
          <w:rFonts w:eastAsia="Times New Roman"/>
          <w:szCs w:val="26"/>
        </w:rPr>
        <w:t>Сбербанк-АСТ</w:t>
      </w:r>
      <w:proofErr w:type="spellEnd"/>
      <w:r w:rsidRPr="00CC2BDB">
        <w:rPr>
          <w:rFonts w:eastAsia="Times New Roman"/>
          <w:szCs w:val="26"/>
        </w:rPr>
        <w:t xml:space="preserve">» (в рамках имеющихся полномочий) устранить нарушения пункта 1 части 1 статьи 33 Закона о контрактной системе, для чего </w:t>
      </w:r>
      <w:r w:rsidRPr="00CC2BDB">
        <w:rPr>
          <w:rFonts w:eastAsia="Times New Roman"/>
          <w:b/>
          <w:szCs w:val="26"/>
        </w:rPr>
        <w:t>в срок до 03 марта 2017 года:</w:t>
      </w:r>
    </w:p>
    <w:p w:rsidR="00CC2BDB" w:rsidRPr="00CC2BDB" w:rsidRDefault="00CC2BDB" w:rsidP="00CC2BDB">
      <w:pPr>
        <w:tabs>
          <w:tab w:val="left" w:pos="1800"/>
        </w:tabs>
        <w:spacing w:line="240" w:lineRule="atLeast"/>
        <w:ind w:firstLine="426"/>
        <w:rPr>
          <w:rFonts w:eastAsia="Times New Roman"/>
          <w:szCs w:val="26"/>
        </w:rPr>
      </w:pPr>
      <w:r w:rsidRPr="00CC2BDB">
        <w:rPr>
          <w:rFonts w:eastAsia="Times New Roman"/>
          <w:szCs w:val="26"/>
        </w:rPr>
        <w:t>1.Отменить юридически значимые протоколы, составленные в ходе проведения Аукциона.</w:t>
      </w:r>
    </w:p>
    <w:p w:rsidR="00CC2BDB" w:rsidRPr="00CC2BDB" w:rsidRDefault="00CC2BDB" w:rsidP="00CC2BDB">
      <w:pPr>
        <w:pStyle w:val="1"/>
        <w:numPr>
          <w:ilvl w:val="0"/>
          <w:numId w:val="0"/>
        </w:numPr>
        <w:spacing w:before="0" w:after="0" w:line="240" w:lineRule="atLeast"/>
        <w:ind w:left="432" w:hanging="6"/>
        <w:jc w:val="both"/>
        <w:rPr>
          <w:b/>
          <w:bCs/>
          <w:kern w:val="0"/>
          <w:sz w:val="26"/>
          <w:szCs w:val="26"/>
          <w:lang w:eastAsia="ar-SA"/>
        </w:rPr>
      </w:pPr>
      <w:r w:rsidRPr="00CC2BDB">
        <w:rPr>
          <w:kern w:val="0"/>
          <w:sz w:val="26"/>
          <w:szCs w:val="26"/>
          <w:lang w:eastAsia="ar-SA"/>
        </w:rPr>
        <w:t>2. Аннулировать закупку № 0235100000917000004.</w:t>
      </w:r>
    </w:p>
    <w:p w:rsidR="00CC2BDB" w:rsidRPr="00CC2BDB" w:rsidRDefault="00CC2BDB" w:rsidP="00CC2BDB">
      <w:pPr>
        <w:tabs>
          <w:tab w:val="left" w:pos="851"/>
          <w:tab w:val="left" w:pos="1800"/>
        </w:tabs>
        <w:spacing w:line="240" w:lineRule="atLeast"/>
        <w:ind w:firstLine="426"/>
        <w:rPr>
          <w:rFonts w:eastAsia="Times New Roman"/>
          <w:szCs w:val="26"/>
        </w:rPr>
      </w:pPr>
      <w:bookmarkStart w:id="0" w:name="_GoBack"/>
      <w:bookmarkEnd w:id="0"/>
      <w:r w:rsidRPr="00CC2BDB">
        <w:rPr>
          <w:rFonts w:eastAsia="Times New Roman"/>
          <w:szCs w:val="26"/>
        </w:rPr>
        <w:t xml:space="preserve">3.Представить в </w:t>
      </w:r>
      <w:proofErr w:type="gramStart"/>
      <w:r w:rsidRPr="00CC2BDB">
        <w:rPr>
          <w:rFonts w:eastAsia="Times New Roman"/>
          <w:szCs w:val="26"/>
        </w:rPr>
        <w:t>Калининградское</w:t>
      </w:r>
      <w:proofErr w:type="gramEnd"/>
      <w:r w:rsidRPr="00CC2BDB">
        <w:rPr>
          <w:rFonts w:eastAsia="Times New Roman"/>
          <w:szCs w:val="26"/>
        </w:rPr>
        <w:t xml:space="preserve"> УФАС России доказательства исполнения выданного предписания.</w:t>
      </w:r>
    </w:p>
    <w:p w:rsidR="00613A1D" w:rsidRPr="00987076" w:rsidRDefault="00613A1D" w:rsidP="00CC2BDB">
      <w:pPr>
        <w:tabs>
          <w:tab w:val="left" w:pos="0"/>
          <w:tab w:val="left" w:pos="851"/>
        </w:tabs>
        <w:rPr>
          <w:rFonts w:eastAsia="Arial"/>
          <w:sz w:val="27"/>
          <w:szCs w:val="27"/>
        </w:rPr>
      </w:pPr>
    </w:p>
    <w:tbl>
      <w:tblPr>
        <w:tblW w:w="10028" w:type="dxa"/>
        <w:tblInd w:w="108" w:type="dxa"/>
        <w:tblLayout w:type="fixed"/>
        <w:tblLook w:val="0000"/>
      </w:tblPr>
      <w:tblGrid>
        <w:gridCol w:w="3969"/>
        <w:gridCol w:w="3261"/>
        <w:gridCol w:w="2798"/>
      </w:tblGrid>
      <w:tr w:rsidR="00987076" w:rsidRPr="00987076" w:rsidTr="00F711BA">
        <w:trPr>
          <w:trHeight w:val="462"/>
        </w:trPr>
        <w:tc>
          <w:tcPr>
            <w:tcW w:w="3969" w:type="dxa"/>
          </w:tcPr>
          <w:p w:rsidR="00987076" w:rsidRPr="00CC2BDB" w:rsidRDefault="00987076" w:rsidP="00F711BA">
            <w:pPr>
              <w:snapToGrid w:val="0"/>
              <w:ind w:left="-108" w:firstLine="34"/>
              <w:rPr>
                <w:szCs w:val="26"/>
              </w:rPr>
            </w:pPr>
          </w:p>
          <w:p w:rsidR="00987076" w:rsidRPr="00CC2BDB" w:rsidRDefault="00156D96" w:rsidP="00F711BA">
            <w:pPr>
              <w:snapToGrid w:val="0"/>
              <w:ind w:left="-108" w:firstLine="34"/>
              <w:rPr>
                <w:szCs w:val="26"/>
              </w:rPr>
            </w:pPr>
            <w:r>
              <w:rPr>
                <w:szCs w:val="26"/>
              </w:rPr>
              <w:t>Председатель</w:t>
            </w:r>
            <w:r w:rsidR="00987076" w:rsidRPr="00CC2BDB">
              <w:rPr>
                <w:szCs w:val="26"/>
              </w:rPr>
              <w:t xml:space="preserve"> Комиссии:</w:t>
            </w:r>
          </w:p>
        </w:tc>
        <w:tc>
          <w:tcPr>
            <w:tcW w:w="3261" w:type="dxa"/>
          </w:tcPr>
          <w:p w:rsidR="00987076" w:rsidRPr="00CC2BDB" w:rsidRDefault="00987076" w:rsidP="00F711BA">
            <w:pPr>
              <w:snapToGrid w:val="0"/>
              <w:ind w:firstLine="851"/>
              <w:rPr>
                <w:szCs w:val="26"/>
              </w:rPr>
            </w:pPr>
          </w:p>
        </w:tc>
        <w:tc>
          <w:tcPr>
            <w:tcW w:w="2798" w:type="dxa"/>
          </w:tcPr>
          <w:p w:rsidR="00987076" w:rsidRPr="00CC2BDB" w:rsidRDefault="00987076" w:rsidP="00F711BA">
            <w:pPr>
              <w:snapToGrid w:val="0"/>
              <w:ind w:left="33"/>
              <w:rPr>
                <w:szCs w:val="26"/>
              </w:rPr>
            </w:pPr>
          </w:p>
          <w:p w:rsidR="00987076" w:rsidRPr="00CC2BDB" w:rsidRDefault="006F5BF6" w:rsidP="00156D96">
            <w:pPr>
              <w:tabs>
                <w:tab w:val="left" w:pos="2009"/>
              </w:tabs>
              <w:snapToGrid w:val="0"/>
              <w:ind w:left="33"/>
              <w:rPr>
                <w:szCs w:val="26"/>
              </w:rPr>
            </w:pPr>
            <w:r w:rsidRPr="00CC2BDB">
              <w:rPr>
                <w:szCs w:val="26"/>
              </w:rPr>
              <w:t xml:space="preserve">     </w:t>
            </w:r>
            <w:r w:rsidR="00156D96">
              <w:rPr>
                <w:szCs w:val="26"/>
              </w:rPr>
              <w:t xml:space="preserve">       О.А.Боброва</w:t>
            </w:r>
          </w:p>
        </w:tc>
      </w:tr>
      <w:tr w:rsidR="00987076" w:rsidRPr="00987076" w:rsidTr="00F711BA">
        <w:trPr>
          <w:trHeight w:val="2018"/>
        </w:trPr>
        <w:tc>
          <w:tcPr>
            <w:tcW w:w="3969" w:type="dxa"/>
          </w:tcPr>
          <w:p w:rsidR="00987076" w:rsidRPr="00CC2BDB" w:rsidRDefault="00987076" w:rsidP="00156D96">
            <w:pPr>
              <w:snapToGrid w:val="0"/>
              <w:rPr>
                <w:szCs w:val="26"/>
              </w:rPr>
            </w:pPr>
          </w:p>
          <w:p w:rsidR="00987076" w:rsidRPr="00CC2BDB" w:rsidRDefault="00987076" w:rsidP="00F711BA">
            <w:pPr>
              <w:snapToGrid w:val="0"/>
              <w:ind w:left="-108"/>
              <w:rPr>
                <w:szCs w:val="26"/>
              </w:rPr>
            </w:pPr>
            <w:r w:rsidRPr="00CC2BDB">
              <w:rPr>
                <w:szCs w:val="26"/>
              </w:rPr>
              <w:t xml:space="preserve">Члены Комиссии:  </w:t>
            </w:r>
          </w:p>
        </w:tc>
        <w:tc>
          <w:tcPr>
            <w:tcW w:w="3261" w:type="dxa"/>
          </w:tcPr>
          <w:p w:rsidR="00987076" w:rsidRPr="00CC2BDB" w:rsidRDefault="00987076" w:rsidP="00F711BA">
            <w:pPr>
              <w:snapToGrid w:val="0"/>
              <w:rPr>
                <w:szCs w:val="26"/>
              </w:rPr>
            </w:pPr>
          </w:p>
        </w:tc>
        <w:tc>
          <w:tcPr>
            <w:tcW w:w="2798" w:type="dxa"/>
          </w:tcPr>
          <w:p w:rsidR="00987076" w:rsidRPr="00CC2BDB" w:rsidRDefault="00987076" w:rsidP="00156D96">
            <w:pPr>
              <w:snapToGrid w:val="0"/>
              <w:rPr>
                <w:szCs w:val="26"/>
              </w:rPr>
            </w:pPr>
          </w:p>
          <w:p w:rsidR="00E05E47" w:rsidRPr="00CC2BDB" w:rsidRDefault="006F5BF6" w:rsidP="00F711BA">
            <w:pPr>
              <w:snapToGrid w:val="0"/>
              <w:ind w:left="33"/>
              <w:rPr>
                <w:szCs w:val="26"/>
              </w:rPr>
            </w:pPr>
            <w:r w:rsidRPr="00CC2BDB">
              <w:rPr>
                <w:szCs w:val="26"/>
              </w:rPr>
              <w:t xml:space="preserve">    </w:t>
            </w:r>
            <w:r w:rsidR="00156D96">
              <w:rPr>
                <w:szCs w:val="26"/>
              </w:rPr>
              <w:t xml:space="preserve">      </w:t>
            </w:r>
            <w:r w:rsidR="006E58CD" w:rsidRPr="00CC2BDB">
              <w:rPr>
                <w:szCs w:val="26"/>
              </w:rPr>
              <w:t>Л.В.Шевченко</w:t>
            </w:r>
          </w:p>
          <w:p w:rsidR="006E58CD" w:rsidRPr="00CC2BDB" w:rsidRDefault="006E58CD" w:rsidP="006E58CD">
            <w:pPr>
              <w:snapToGrid w:val="0"/>
              <w:rPr>
                <w:szCs w:val="26"/>
              </w:rPr>
            </w:pPr>
          </w:p>
          <w:p w:rsidR="00987076" w:rsidRPr="00CC2BDB" w:rsidRDefault="00F711BA" w:rsidP="006E58CD">
            <w:pPr>
              <w:snapToGrid w:val="0"/>
              <w:rPr>
                <w:szCs w:val="26"/>
              </w:rPr>
            </w:pPr>
            <w:r w:rsidRPr="00CC2BDB">
              <w:rPr>
                <w:szCs w:val="26"/>
              </w:rPr>
              <w:t xml:space="preserve">     </w:t>
            </w:r>
            <w:r w:rsidR="00156D96">
              <w:rPr>
                <w:szCs w:val="26"/>
              </w:rPr>
              <w:t xml:space="preserve">      </w:t>
            </w:r>
            <w:r w:rsidR="006F5BF6" w:rsidRPr="00CC2BDB">
              <w:rPr>
                <w:szCs w:val="26"/>
              </w:rPr>
              <w:t xml:space="preserve"> </w:t>
            </w:r>
            <w:r w:rsidR="00156D96">
              <w:rPr>
                <w:szCs w:val="26"/>
              </w:rPr>
              <w:t xml:space="preserve"> </w:t>
            </w:r>
            <w:r w:rsidR="006F5BF6" w:rsidRPr="00CC2BDB">
              <w:rPr>
                <w:szCs w:val="26"/>
              </w:rPr>
              <w:t>А.Г.Киселева</w:t>
            </w:r>
          </w:p>
          <w:p w:rsidR="00987076" w:rsidRPr="00CC2BDB" w:rsidRDefault="00987076" w:rsidP="00F711BA">
            <w:pPr>
              <w:snapToGrid w:val="0"/>
              <w:ind w:left="33"/>
              <w:rPr>
                <w:szCs w:val="26"/>
              </w:rPr>
            </w:pPr>
          </w:p>
          <w:p w:rsidR="00987076" w:rsidRPr="00CC2BDB" w:rsidRDefault="00987076" w:rsidP="00F711BA">
            <w:pPr>
              <w:snapToGrid w:val="0"/>
              <w:ind w:left="33"/>
              <w:rPr>
                <w:szCs w:val="26"/>
              </w:rPr>
            </w:pPr>
          </w:p>
          <w:p w:rsidR="00987076" w:rsidRPr="00CC2BDB" w:rsidRDefault="00987076" w:rsidP="00F711BA">
            <w:pPr>
              <w:snapToGrid w:val="0"/>
              <w:ind w:left="33"/>
              <w:rPr>
                <w:szCs w:val="26"/>
              </w:rPr>
            </w:pPr>
          </w:p>
        </w:tc>
      </w:tr>
    </w:tbl>
    <w:p w:rsidR="00D16AFF" w:rsidRPr="00987076" w:rsidRDefault="00D16AFF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613A1D" w:rsidRPr="00987076" w:rsidRDefault="00613A1D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0F5418" w:rsidRPr="00987076" w:rsidRDefault="000F5418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441956" w:rsidRPr="00987076" w:rsidRDefault="00441956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441956" w:rsidRPr="00987076" w:rsidRDefault="00441956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067807" w:rsidRPr="00987076" w:rsidRDefault="00067807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067807" w:rsidRPr="00987076" w:rsidRDefault="00067807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5B4607" w:rsidRPr="00987076" w:rsidRDefault="005B4607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504FD9" w:rsidRPr="00961FAA" w:rsidRDefault="00504FD9" w:rsidP="00504FD9">
      <w:pPr>
        <w:tabs>
          <w:tab w:val="left" w:pos="993"/>
        </w:tabs>
        <w:ind w:firstLine="709"/>
        <w:rPr>
          <w:rFonts w:eastAsia="Lucida Sans Unicode" w:cs="font210"/>
          <w:sz w:val="24"/>
          <w:szCs w:val="24"/>
        </w:rPr>
      </w:pPr>
      <w:r w:rsidRPr="00961FAA">
        <w:rPr>
          <w:rFonts w:eastAsia="Lucida Sans Unicode" w:cs="font210"/>
          <w:sz w:val="24"/>
          <w:szCs w:val="24"/>
        </w:rPr>
        <w:t xml:space="preserve">Невыполнение в установленный срок предписания влечет наложение административного штрафа на должностных лиц в размере пятидесяти тысяч рублей в соответствии с частью 7 статьи 19.5 Кодекса Российской Федерации об административных правонарушениях. </w:t>
      </w:r>
    </w:p>
    <w:p w:rsidR="00504FD9" w:rsidRPr="00987076" w:rsidRDefault="00504FD9" w:rsidP="00504FD9">
      <w:pPr>
        <w:tabs>
          <w:tab w:val="left" w:pos="993"/>
        </w:tabs>
        <w:ind w:firstLine="709"/>
        <w:rPr>
          <w:rFonts w:eastAsia="Lucida Sans Unicode" w:cs="font210"/>
          <w:sz w:val="27"/>
          <w:szCs w:val="27"/>
        </w:rPr>
      </w:pPr>
      <w:r w:rsidRPr="00961FAA">
        <w:rPr>
          <w:rFonts w:eastAsia="Lucida Sans Unicode" w:cs="font210"/>
          <w:sz w:val="24"/>
          <w:szCs w:val="24"/>
        </w:rPr>
        <w:t>Предписание может быть обжаловано в судебном порядке в течение трех месяцев с момента его вынесения.</w:t>
      </w:r>
    </w:p>
    <w:sectPr w:rsidR="00504FD9" w:rsidRPr="00987076" w:rsidSect="003F7341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611" w:rsidRDefault="00C40611" w:rsidP="003C36A2">
      <w:r>
        <w:separator/>
      </w:r>
    </w:p>
  </w:endnote>
  <w:endnote w:type="continuationSeparator" w:id="1">
    <w:p w:rsidR="00C40611" w:rsidRDefault="00C40611" w:rsidP="003C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23126"/>
    </w:sdtPr>
    <w:sdtContent>
      <w:p w:rsidR="00C40611" w:rsidRDefault="00C40611">
        <w:pPr>
          <w:pStyle w:val="aa"/>
          <w:jc w:val="right"/>
        </w:pPr>
        <w:fldSimple w:instr=" PAGE   \* MERGEFORMAT ">
          <w:r w:rsidR="006845C1">
            <w:rPr>
              <w:noProof/>
            </w:rPr>
            <w:t>2</w:t>
          </w:r>
        </w:fldSimple>
      </w:p>
    </w:sdtContent>
  </w:sdt>
  <w:p w:rsidR="00C40611" w:rsidRDefault="00C406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611" w:rsidRDefault="00C40611" w:rsidP="003C36A2">
      <w:r>
        <w:separator/>
      </w:r>
    </w:p>
  </w:footnote>
  <w:footnote w:type="continuationSeparator" w:id="1">
    <w:p w:rsidR="00C40611" w:rsidRDefault="00C40611" w:rsidP="003C3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F3582A"/>
    <w:multiLevelType w:val="hybridMultilevel"/>
    <w:tmpl w:val="D8DE3ED2"/>
    <w:lvl w:ilvl="0" w:tplc="F79E2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FD9"/>
    <w:rsid w:val="00003E17"/>
    <w:rsid w:val="0000739D"/>
    <w:rsid w:val="00011D81"/>
    <w:rsid w:val="00017C1B"/>
    <w:rsid w:val="0004562A"/>
    <w:rsid w:val="00063307"/>
    <w:rsid w:val="00067807"/>
    <w:rsid w:val="00071745"/>
    <w:rsid w:val="00073A17"/>
    <w:rsid w:val="000777E6"/>
    <w:rsid w:val="00077AA6"/>
    <w:rsid w:val="00080A63"/>
    <w:rsid w:val="00080E34"/>
    <w:rsid w:val="00083520"/>
    <w:rsid w:val="00087646"/>
    <w:rsid w:val="00090381"/>
    <w:rsid w:val="00093A45"/>
    <w:rsid w:val="00096CB2"/>
    <w:rsid w:val="000A29A8"/>
    <w:rsid w:val="000A6F4B"/>
    <w:rsid w:val="000B62B2"/>
    <w:rsid w:val="000C5C28"/>
    <w:rsid w:val="000D14E0"/>
    <w:rsid w:val="000D1564"/>
    <w:rsid w:val="000D6B88"/>
    <w:rsid w:val="000E0DB5"/>
    <w:rsid w:val="000F5418"/>
    <w:rsid w:val="000F60CC"/>
    <w:rsid w:val="00106964"/>
    <w:rsid w:val="0011050A"/>
    <w:rsid w:val="00110FC5"/>
    <w:rsid w:val="001112BF"/>
    <w:rsid w:val="001113DD"/>
    <w:rsid w:val="0011580F"/>
    <w:rsid w:val="0012347F"/>
    <w:rsid w:val="001238F4"/>
    <w:rsid w:val="001277AF"/>
    <w:rsid w:val="00131F1B"/>
    <w:rsid w:val="00140D19"/>
    <w:rsid w:val="00143290"/>
    <w:rsid w:val="001438B4"/>
    <w:rsid w:val="0014627C"/>
    <w:rsid w:val="00151BE3"/>
    <w:rsid w:val="00153A97"/>
    <w:rsid w:val="00156846"/>
    <w:rsid w:val="00156D96"/>
    <w:rsid w:val="00166DDE"/>
    <w:rsid w:val="00171EF5"/>
    <w:rsid w:val="00173C65"/>
    <w:rsid w:val="001808DB"/>
    <w:rsid w:val="001922E0"/>
    <w:rsid w:val="00196F94"/>
    <w:rsid w:val="001A3CFB"/>
    <w:rsid w:val="001A6833"/>
    <w:rsid w:val="001A6F01"/>
    <w:rsid w:val="001A79F0"/>
    <w:rsid w:val="001B0E14"/>
    <w:rsid w:val="001B38D7"/>
    <w:rsid w:val="001B3FF5"/>
    <w:rsid w:val="001B4687"/>
    <w:rsid w:val="001B6F81"/>
    <w:rsid w:val="001B7121"/>
    <w:rsid w:val="001C0904"/>
    <w:rsid w:val="001C289F"/>
    <w:rsid w:val="001D3A4A"/>
    <w:rsid w:val="001E18EA"/>
    <w:rsid w:val="001E30F6"/>
    <w:rsid w:val="001E5ED7"/>
    <w:rsid w:val="001E69EA"/>
    <w:rsid w:val="00203862"/>
    <w:rsid w:val="00204789"/>
    <w:rsid w:val="0020590C"/>
    <w:rsid w:val="00212889"/>
    <w:rsid w:val="00212C24"/>
    <w:rsid w:val="00213FF7"/>
    <w:rsid w:val="00216395"/>
    <w:rsid w:val="00220D1B"/>
    <w:rsid w:val="0022133C"/>
    <w:rsid w:val="00233E69"/>
    <w:rsid w:val="002444E8"/>
    <w:rsid w:val="00252DA9"/>
    <w:rsid w:val="00252E09"/>
    <w:rsid w:val="00272EE9"/>
    <w:rsid w:val="0027358A"/>
    <w:rsid w:val="00282F5D"/>
    <w:rsid w:val="00283992"/>
    <w:rsid w:val="002867DA"/>
    <w:rsid w:val="00292499"/>
    <w:rsid w:val="00292B6D"/>
    <w:rsid w:val="00295BFE"/>
    <w:rsid w:val="002A0173"/>
    <w:rsid w:val="002A772A"/>
    <w:rsid w:val="002B11EB"/>
    <w:rsid w:val="002B5D31"/>
    <w:rsid w:val="002C0F89"/>
    <w:rsid w:val="002C214C"/>
    <w:rsid w:val="002C4130"/>
    <w:rsid w:val="002C7525"/>
    <w:rsid w:val="002D016D"/>
    <w:rsid w:val="002D3E32"/>
    <w:rsid w:val="002D647D"/>
    <w:rsid w:val="002E5B5F"/>
    <w:rsid w:val="002F74DF"/>
    <w:rsid w:val="00300E0B"/>
    <w:rsid w:val="0030353B"/>
    <w:rsid w:val="0030472B"/>
    <w:rsid w:val="003074DC"/>
    <w:rsid w:val="0030789A"/>
    <w:rsid w:val="003175D7"/>
    <w:rsid w:val="00322279"/>
    <w:rsid w:val="00323C7D"/>
    <w:rsid w:val="003349A1"/>
    <w:rsid w:val="00337D13"/>
    <w:rsid w:val="00341705"/>
    <w:rsid w:val="0034393D"/>
    <w:rsid w:val="003513B2"/>
    <w:rsid w:val="0035286A"/>
    <w:rsid w:val="00355B62"/>
    <w:rsid w:val="00362574"/>
    <w:rsid w:val="00364F90"/>
    <w:rsid w:val="0036735F"/>
    <w:rsid w:val="00370DE2"/>
    <w:rsid w:val="00371A90"/>
    <w:rsid w:val="003738FB"/>
    <w:rsid w:val="00375B66"/>
    <w:rsid w:val="00380C43"/>
    <w:rsid w:val="00387B6B"/>
    <w:rsid w:val="00392210"/>
    <w:rsid w:val="003A078B"/>
    <w:rsid w:val="003A5CDF"/>
    <w:rsid w:val="003B5924"/>
    <w:rsid w:val="003C2DF3"/>
    <w:rsid w:val="003C36A2"/>
    <w:rsid w:val="003C4508"/>
    <w:rsid w:val="003D2221"/>
    <w:rsid w:val="003D44D8"/>
    <w:rsid w:val="003E30F1"/>
    <w:rsid w:val="003E63CA"/>
    <w:rsid w:val="003F326F"/>
    <w:rsid w:val="003F5CDB"/>
    <w:rsid w:val="003F7341"/>
    <w:rsid w:val="004005ED"/>
    <w:rsid w:val="00403600"/>
    <w:rsid w:val="00403A1D"/>
    <w:rsid w:val="0041476C"/>
    <w:rsid w:val="00420662"/>
    <w:rsid w:val="00426062"/>
    <w:rsid w:val="004265D0"/>
    <w:rsid w:val="004316FD"/>
    <w:rsid w:val="00431B5B"/>
    <w:rsid w:val="00437CA0"/>
    <w:rsid w:val="00441956"/>
    <w:rsid w:val="00442A4A"/>
    <w:rsid w:val="00443506"/>
    <w:rsid w:val="004552AB"/>
    <w:rsid w:val="004621DF"/>
    <w:rsid w:val="004728A0"/>
    <w:rsid w:val="00487B16"/>
    <w:rsid w:val="0049310E"/>
    <w:rsid w:val="00494FC6"/>
    <w:rsid w:val="004957F5"/>
    <w:rsid w:val="004A70DB"/>
    <w:rsid w:val="004B169B"/>
    <w:rsid w:val="004B1A5E"/>
    <w:rsid w:val="004C42E5"/>
    <w:rsid w:val="004C5461"/>
    <w:rsid w:val="004D0A97"/>
    <w:rsid w:val="004D305D"/>
    <w:rsid w:val="004D3BB8"/>
    <w:rsid w:val="004D65DA"/>
    <w:rsid w:val="004E26E8"/>
    <w:rsid w:val="004E615A"/>
    <w:rsid w:val="004F4096"/>
    <w:rsid w:val="004F4F15"/>
    <w:rsid w:val="004F661A"/>
    <w:rsid w:val="004F75BA"/>
    <w:rsid w:val="0050154C"/>
    <w:rsid w:val="00503ADB"/>
    <w:rsid w:val="00504FD9"/>
    <w:rsid w:val="00511B2F"/>
    <w:rsid w:val="00515109"/>
    <w:rsid w:val="005208B5"/>
    <w:rsid w:val="005377AA"/>
    <w:rsid w:val="00540080"/>
    <w:rsid w:val="005500FF"/>
    <w:rsid w:val="0056365F"/>
    <w:rsid w:val="00565507"/>
    <w:rsid w:val="00566BD3"/>
    <w:rsid w:val="005729CD"/>
    <w:rsid w:val="00577898"/>
    <w:rsid w:val="005906AD"/>
    <w:rsid w:val="00594B74"/>
    <w:rsid w:val="005A0739"/>
    <w:rsid w:val="005A07E0"/>
    <w:rsid w:val="005A6BF6"/>
    <w:rsid w:val="005B4607"/>
    <w:rsid w:val="005C38F9"/>
    <w:rsid w:val="005C543D"/>
    <w:rsid w:val="005C700A"/>
    <w:rsid w:val="005E0B2C"/>
    <w:rsid w:val="005E114E"/>
    <w:rsid w:val="005E3A2A"/>
    <w:rsid w:val="005E5620"/>
    <w:rsid w:val="005E70B7"/>
    <w:rsid w:val="00613A1D"/>
    <w:rsid w:val="00617A01"/>
    <w:rsid w:val="00621E58"/>
    <w:rsid w:val="00622441"/>
    <w:rsid w:val="006229BD"/>
    <w:rsid w:val="0062522A"/>
    <w:rsid w:val="006257C6"/>
    <w:rsid w:val="00626E2D"/>
    <w:rsid w:val="00636E46"/>
    <w:rsid w:val="00640752"/>
    <w:rsid w:val="00646689"/>
    <w:rsid w:val="006510C5"/>
    <w:rsid w:val="00655344"/>
    <w:rsid w:val="00655CA8"/>
    <w:rsid w:val="00656C7E"/>
    <w:rsid w:val="006603C8"/>
    <w:rsid w:val="006635D6"/>
    <w:rsid w:val="0066450B"/>
    <w:rsid w:val="00664CBE"/>
    <w:rsid w:val="00665FE8"/>
    <w:rsid w:val="00670496"/>
    <w:rsid w:val="00676B76"/>
    <w:rsid w:val="00676C38"/>
    <w:rsid w:val="00676E86"/>
    <w:rsid w:val="0068132B"/>
    <w:rsid w:val="006824EC"/>
    <w:rsid w:val="00682FE2"/>
    <w:rsid w:val="006845C1"/>
    <w:rsid w:val="00691E7C"/>
    <w:rsid w:val="0069456D"/>
    <w:rsid w:val="00694B80"/>
    <w:rsid w:val="00697068"/>
    <w:rsid w:val="006A0CCF"/>
    <w:rsid w:val="006A1478"/>
    <w:rsid w:val="006B7BCF"/>
    <w:rsid w:val="006C49AD"/>
    <w:rsid w:val="006C579F"/>
    <w:rsid w:val="006D07B6"/>
    <w:rsid w:val="006D663A"/>
    <w:rsid w:val="006E0E18"/>
    <w:rsid w:val="006E1990"/>
    <w:rsid w:val="006E44DF"/>
    <w:rsid w:val="006E54A7"/>
    <w:rsid w:val="006E58CD"/>
    <w:rsid w:val="006F53F5"/>
    <w:rsid w:val="006F5BF6"/>
    <w:rsid w:val="006F5D55"/>
    <w:rsid w:val="00723CC4"/>
    <w:rsid w:val="00726DC9"/>
    <w:rsid w:val="00732D97"/>
    <w:rsid w:val="007409C0"/>
    <w:rsid w:val="00740CD4"/>
    <w:rsid w:val="00741C92"/>
    <w:rsid w:val="00743FA8"/>
    <w:rsid w:val="00750C4E"/>
    <w:rsid w:val="00753A0A"/>
    <w:rsid w:val="00761020"/>
    <w:rsid w:val="00765511"/>
    <w:rsid w:val="00775888"/>
    <w:rsid w:val="007758D4"/>
    <w:rsid w:val="00776D03"/>
    <w:rsid w:val="00784376"/>
    <w:rsid w:val="007947D3"/>
    <w:rsid w:val="00794ED0"/>
    <w:rsid w:val="00795058"/>
    <w:rsid w:val="00795943"/>
    <w:rsid w:val="00796E11"/>
    <w:rsid w:val="007972A1"/>
    <w:rsid w:val="00797E56"/>
    <w:rsid w:val="007A4CE5"/>
    <w:rsid w:val="007B4C61"/>
    <w:rsid w:val="007B57D1"/>
    <w:rsid w:val="007B7D9E"/>
    <w:rsid w:val="007C10CC"/>
    <w:rsid w:val="007D2CE1"/>
    <w:rsid w:val="007D2EFB"/>
    <w:rsid w:val="007D3BC9"/>
    <w:rsid w:val="007E48FE"/>
    <w:rsid w:val="007E5A1B"/>
    <w:rsid w:val="007F1582"/>
    <w:rsid w:val="007F6D18"/>
    <w:rsid w:val="0080017C"/>
    <w:rsid w:val="00800B7E"/>
    <w:rsid w:val="00800E74"/>
    <w:rsid w:val="00803B57"/>
    <w:rsid w:val="008074B9"/>
    <w:rsid w:val="0082150D"/>
    <w:rsid w:val="00821779"/>
    <w:rsid w:val="0082470D"/>
    <w:rsid w:val="00826B48"/>
    <w:rsid w:val="00830B05"/>
    <w:rsid w:val="008328D2"/>
    <w:rsid w:val="00834134"/>
    <w:rsid w:val="008377BE"/>
    <w:rsid w:val="008530E1"/>
    <w:rsid w:val="00853828"/>
    <w:rsid w:val="008554E4"/>
    <w:rsid w:val="00860CDE"/>
    <w:rsid w:val="00863D61"/>
    <w:rsid w:val="0087047F"/>
    <w:rsid w:val="00870878"/>
    <w:rsid w:val="00872B3B"/>
    <w:rsid w:val="00885D3F"/>
    <w:rsid w:val="00886F49"/>
    <w:rsid w:val="008911EE"/>
    <w:rsid w:val="008A53F8"/>
    <w:rsid w:val="008B50FA"/>
    <w:rsid w:val="008B55B5"/>
    <w:rsid w:val="008B72B0"/>
    <w:rsid w:val="008B73D0"/>
    <w:rsid w:val="008C470C"/>
    <w:rsid w:val="008C52BF"/>
    <w:rsid w:val="008C76CF"/>
    <w:rsid w:val="008C78D9"/>
    <w:rsid w:val="008D01FE"/>
    <w:rsid w:val="008D3BBF"/>
    <w:rsid w:val="008D4F52"/>
    <w:rsid w:val="008D5AAC"/>
    <w:rsid w:val="008E2D28"/>
    <w:rsid w:val="008E2D55"/>
    <w:rsid w:val="008E3BAF"/>
    <w:rsid w:val="008E60FF"/>
    <w:rsid w:val="008E7735"/>
    <w:rsid w:val="00900749"/>
    <w:rsid w:val="00901614"/>
    <w:rsid w:val="00903A83"/>
    <w:rsid w:val="0090464B"/>
    <w:rsid w:val="0090657D"/>
    <w:rsid w:val="00912A28"/>
    <w:rsid w:val="009312C8"/>
    <w:rsid w:val="0093132B"/>
    <w:rsid w:val="00937941"/>
    <w:rsid w:val="00943EE1"/>
    <w:rsid w:val="00945EB0"/>
    <w:rsid w:val="0094773D"/>
    <w:rsid w:val="00951DBF"/>
    <w:rsid w:val="00961FAA"/>
    <w:rsid w:val="009645B9"/>
    <w:rsid w:val="00970B36"/>
    <w:rsid w:val="00987076"/>
    <w:rsid w:val="0099302B"/>
    <w:rsid w:val="00996EB2"/>
    <w:rsid w:val="00997404"/>
    <w:rsid w:val="00997E1F"/>
    <w:rsid w:val="009A08AC"/>
    <w:rsid w:val="009A2A9F"/>
    <w:rsid w:val="009B54B5"/>
    <w:rsid w:val="009B7E17"/>
    <w:rsid w:val="009C58A9"/>
    <w:rsid w:val="009C6AEF"/>
    <w:rsid w:val="009D1D5B"/>
    <w:rsid w:val="009D1E21"/>
    <w:rsid w:val="009D4212"/>
    <w:rsid w:val="009D4AD1"/>
    <w:rsid w:val="009D6467"/>
    <w:rsid w:val="009D7DB3"/>
    <w:rsid w:val="009E0947"/>
    <w:rsid w:val="009E3266"/>
    <w:rsid w:val="009E5698"/>
    <w:rsid w:val="009E618A"/>
    <w:rsid w:val="009E6460"/>
    <w:rsid w:val="009E77AC"/>
    <w:rsid w:val="009F47F5"/>
    <w:rsid w:val="009F58CC"/>
    <w:rsid w:val="00A003B5"/>
    <w:rsid w:val="00A02DE9"/>
    <w:rsid w:val="00A0649F"/>
    <w:rsid w:val="00A15588"/>
    <w:rsid w:val="00A20D76"/>
    <w:rsid w:val="00A21953"/>
    <w:rsid w:val="00A23B68"/>
    <w:rsid w:val="00A31E07"/>
    <w:rsid w:val="00A36FD9"/>
    <w:rsid w:val="00A44D65"/>
    <w:rsid w:val="00A45A82"/>
    <w:rsid w:val="00A53BCF"/>
    <w:rsid w:val="00A56373"/>
    <w:rsid w:val="00A72543"/>
    <w:rsid w:val="00A733D7"/>
    <w:rsid w:val="00A76108"/>
    <w:rsid w:val="00A84713"/>
    <w:rsid w:val="00A910D5"/>
    <w:rsid w:val="00A9290F"/>
    <w:rsid w:val="00A97FC8"/>
    <w:rsid w:val="00AA20B9"/>
    <w:rsid w:val="00AA25D4"/>
    <w:rsid w:val="00AB03D3"/>
    <w:rsid w:val="00AB305E"/>
    <w:rsid w:val="00AB4B33"/>
    <w:rsid w:val="00AB6DCF"/>
    <w:rsid w:val="00AC497C"/>
    <w:rsid w:val="00AD130B"/>
    <w:rsid w:val="00AD6142"/>
    <w:rsid w:val="00AD647C"/>
    <w:rsid w:val="00AE05BE"/>
    <w:rsid w:val="00AE1DCA"/>
    <w:rsid w:val="00AE53E8"/>
    <w:rsid w:val="00AE5902"/>
    <w:rsid w:val="00AE78B4"/>
    <w:rsid w:val="00AF395E"/>
    <w:rsid w:val="00B02A98"/>
    <w:rsid w:val="00B12117"/>
    <w:rsid w:val="00B129B3"/>
    <w:rsid w:val="00B14877"/>
    <w:rsid w:val="00B305A9"/>
    <w:rsid w:val="00B33B99"/>
    <w:rsid w:val="00B414B0"/>
    <w:rsid w:val="00B428CF"/>
    <w:rsid w:val="00B4341D"/>
    <w:rsid w:val="00B4493F"/>
    <w:rsid w:val="00B45FFC"/>
    <w:rsid w:val="00B50B8E"/>
    <w:rsid w:val="00B55560"/>
    <w:rsid w:val="00B55EA0"/>
    <w:rsid w:val="00B56491"/>
    <w:rsid w:val="00B57142"/>
    <w:rsid w:val="00B57B25"/>
    <w:rsid w:val="00B61D58"/>
    <w:rsid w:val="00B678AF"/>
    <w:rsid w:val="00B72E13"/>
    <w:rsid w:val="00B77E8A"/>
    <w:rsid w:val="00B83271"/>
    <w:rsid w:val="00B852AA"/>
    <w:rsid w:val="00B91464"/>
    <w:rsid w:val="00B922D4"/>
    <w:rsid w:val="00B9465B"/>
    <w:rsid w:val="00BA2E1F"/>
    <w:rsid w:val="00BB3C3B"/>
    <w:rsid w:val="00BB69A4"/>
    <w:rsid w:val="00BD0952"/>
    <w:rsid w:val="00BD0FC2"/>
    <w:rsid w:val="00BD4DE7"/>
    <w:rsid w:val="00BF426D"/>
    <w:rsid w:val="00BF491E"/>
    <w:rsid w:val="00BF7986"/>
    <w:rsid w:val="00C0497D"/>
    <w:rsid w:val="00C078DB"/>
    <w:rsid w:val="00C11124"/>
    <w:rsid w:val="00C14F04"/>
    <w:rsid w:val="00C16137"/>
    <w:rsid w:val="00C21BAE"/>
    <w:rsid w:val="00C2207C"/>
    <w:rsid w:val="00C305B4"/>
    <w:rsid w:val="00C357DC"/>
    <w:rsid w:val="00C40611"/>
    <w:rsid w:val="00C40CE5"/>
    <w:rsid w:val="00C438D7"/>
    <w:rsid w:val="00C43E4E"/>
    <w:rsid w:val="00C47309"/>
    <w:rsid w:val="00C47B6C"/>
    <w:rsid w:val="00C63EB0"/>
    <w:rsid w:val="00C76C47"/>
    <w:rsid w:val="00C7713D"/>
    <w:rsid w:val="00C774FB"/>
    <w:rsid w:val="00C847E5"/>
    <w:rsid w:val="00C854D7"/>
    <w:rsid w:val="00C93C38"/>
    <w:rsid w:val="00C974CC"/>
    <w:rsid w:val="00CA3BF7"/>
    <w:rsid w:val="00CA3F81"/>
    <w:rsid w:val="00CA5C11"/>
    <w:rsid w:val="00CB6604"/>
    <w:rsid w:val="00CC2BDB"/>
    <w:rsid w:val="00CC7ECD"/>
    <w:rsid w:val="00CF53CA"/>
    <w:rsid w:val="00D03FA5"/>
    <w:rsid w:val="00D07EC6"/>
    <w:rsid w:val="00D16AFF"/>
    <w:rsid w:val="00D2149A"/>
    <w:rsid w:val="00D2605D"/>
    <w:rsid w:val="00D33E57"/>
    <w:rsid w:val="00D41C0B"/>
    <w:rsid w:val="00D45867"/>
    <w:rsid w:val="00D50C98"/>
    <w:rsid w:val="00D51D60"/>
    <w:rsid w:val="00D523D6"/>
    <w:rsid w:val="00D54D54"/>
    <w:rsid w:val="00D60495"/>
    <w:rsid w:val="00D67944"/>
    <w:rsid w:val="00D701E7"/>
    <w:rsid w:val="00D71364"/>
    <w:rsid w:val="00D72BC5"/>
    <w:rsid w:val="00D746F9"/>
    <w:rsid w:val="00D75718"/>
    <w:rsid w:val="00D80BBD"/>
    <w:rsid w:val="00D913FB"/>
    <w:rsid w:val="00D945D9"/>
    <w:rsid w:val="00D94F1C"/>
    <w:rsid w:val="00D951EA"/>
    <w:rsid w:val="00D95B5B"/>
    <w:rsid w:val="00DA0E3D"/>
    <w:rsid w:val="00DA331C"/>
    <w:rsid w:val="00DA68B0"/>
    <w:rsid w:val="00DA70B3"/>
    <w:rsid w:val="00DB1C4F"/>
    <w:rsid w:val="00DC5BDC"/>
    <w:rsid w:val="00DC5DF0"/>
    <w:rsid w:val="00DD2822"/>
    <w:rsid w:val="00DD348C"/>
    <w:rsid w:val="00DD7838"/>
    <w:rsid w:val="00DD7E2E"/>
    <w:rsid w:val="00DE16AF"/>
    <w:rsid w:val="00DE30D5"/>
    <w:rsid w:val="00DE3F89"/>
    <w:rsid w:val="00DE4FAE"/>
    <w:rsid w:val="00DE6AB6"/>
    <w:rsid w:val="00DF7B02"/>
    <w:rsid w:val="00E02DF7"/>
    <w:rsid w:val="00E038DA"/>
    <w:rsid w:val="00E05E47"/>
    <w:rsid w:val="00E1455C"/>
    <w:rsid w:val="00E15AD2"/>
    <w:rsid w:val="00E16798"/>
    <w:rsid w:val="00E21442"/>
    <w:rsid w:val="00E2196E"/>
    <w:rsid w:val="00E30B09"/>
    <w:rsid w:val="00E30BDB"/>
    <w:rsid w:val="00E4187E"/>
    <w:rsid w:val="00E44930"/>
    <w:rsid w:val="00E50237"/>
    <w:rsid w:val="00E50A01"/>
    <w:rsid w:val="00E51A94"/>
    <w:rsid w:val="00E5243D"/>
    <w:rsid w:val="00E5346A"/>
    <w:rsid w:val="00E6271D"/>
    <w:rsid w:val="00E87D8F"/>
    <w:rsid w:val="00E90D0D"/>
    <w:rsid w:val="00E91500"/>
    <w:rsid w:val="00E91B29"/>
    <w:rsid w:val="00E9323B"/>
    <w:rsid w:val="00E93823"/>
    <w:rsid w:val="00E95800"/>
    <w:rsid w:val="00EA2F7A"/>
    <w:rsid w:val="00EB52FB"/>
    <w:rsid w:val="00EC110F"/>
    <w:rsid w:val="00ED3093"/>
    <w:rsid w:val="00EE1D22"/>
    <w:rsid w:val="00EE5E4B"/>
    <w:rsid w:val="00EE63FC"/>
    <w:rsid w:val="00EF0CB4"/>
    <w:rsid w:val="00EF4780"/>
    <w:rsid w:val="00EF6646"/>
    <w:rsid w:val="00F012E3"/>
    <w:rsid w:val="00F04FFC"/>
    <w:rsid w:val="00F05387"/>
    <w:rsid w:val="00F07C4E"/>
    <w:rsid w:val="00F13F79"/>
    <w:rsid w:val="00F16CAB"/>
    <w:rsid w:val="00F17CB2"/>
    <w:rsid w:val="00F22CB1"/>
    <w:rsid w:val="00F245A7"/>
    <w:rsid w:val="00F27F80"/>
    <w:rsid w:val="00F33723"/>
    <w:rsid w:val="00F509C1"/>
    <w:rsid w:val="00F55413"/>
    <w:rsid w:val="00F60ABE"/>
    <w:rsid w:val="00F655CA"/>
    <w:rsid w:val="00F711BA"/>
    <w:rsid w:val="00F715FF"/>
    <w:rsid w:val="00F738A5"/>
    <w:rsid w:val="00F75EE7"/>
    <w:rsid w:val="00F77625"/>
    <w:rsid w:val="00F77CB8"/>
    <w:rsid w:val="00F84BB0"/>
    <w:rsid w:val="00F84CF9"/>
    <w:rsid w:val="00F87E23"/>
    <w:rsid w:val="00F94DA6"/>
    <w:rsid w:val="00F965D0"/>
    <w:rsid w:val="00F977A4"/>
    <w:rsid w:val="00FA1CCD"/>
    <w:rsid w:val="00FA7980"/>
    <w:rsid w:val="00FB5EAD"/>
    <w:rsid w:val="00FB6E33"/>
    <w:rsid w:val="00FB7C13"/>
    <w:rsid w:val="00FC2B6E"/>
    <w:rsid w:val="00FC5A3E"/>
    <w:rsid w:val="00FD65CC"/>
    <w:rsid w:val="00FE33F6"/>
    <w:rsid w:val="00FF2876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D9"/>
    <w:pPr>
      <w:suppressAutoHyphens/>
      <w:spacing w:after="0" w:line="240" w:lineRule="auto"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app heading 1,ITT t1"/>
    <w:basedOn w:val="a"/>
    <w:next w:val="a"/>
    <w:link w:val="10"/>
    <w:qFormat/>
    <w:rsid w:val="00AB6DCF"/>
    <w:pPr>
      <w:keepNext/>
      <w:numPr>
        <w:numId w:val="1"/>
      </w:numPr>
      <w:suppressAutoHyphens w:val="0"/>
      <w:spacing w:before="240" w:after="60"/>
      <w:jc w:val="center"/>
      <w:outlineLvl w:val="0"/>
    </w:pPr>
    <w:rPr>
      <w:rFonts w:eastAsia="Times New Roman"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AB6DCF"/>
    <w:pPr>
      <w:keepNext/>
      <w:numPr>
        <w:ilvl w:val="1"/>
        <w:numId w:val="1"/>
      </w:numPr>
      <w:suppressAutoHyphens w:val="0"/>
      <w:spacing w:after="60"/>
      <w:jc w:val="center"/>
      <w:outlineLvl w:val="1"/>
    </w:pPr>
    <w:rPr>
      <w:rFonts w:eastAsia="Times New Roman"/>
      <w:kern w:val="0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AB6DCF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04FD9"/>
    <w:pPr>
      <w:suppressAutoHyphens/>
      <w:spacing w:after="0" w:line="240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3">
    <w:name w:val="Body Text Indent"/>
    <w:link w:val="a4"/>
    <w:semiHidden/>
    <w:rsid w:val="00504FD9"/>
    <w:pPr>
      <w:widowControl w:val="0"/>
      <w:suppressAutoHyphens/>
      <w:spacing w:after="120" w:line="240" w:lineRule="auto"/>
      <w:ind w:left="283"/>
    </w:pPr>
    <w:rPr>
      <w:rFonts w:ascii="Calibri" w:eastAsia="Lucida Sans Unicode" w:hAnsi="Calibri" w:cs="font210"/>
      <w:kern w:val="1"/>
      <w:sz w:val="22"/>
      <w:szCs w:val="22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504FD9"/>
    <w:rPr>
      <w:rFonts w:ascii="Calibri" w:eastAsia="Lucida Sans Unicode" w:hAnsi="Calibri" w:cs="font210"/>
      <w:kern w:val="1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04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FD9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iceouttxt4">
    <w:name w:val="iceouttxt4"/>
    <w:basedOn w:val="a0"/>
    <w:rsid w:val="00504FD9"/>
  </w:style>
  <w:style w:type="paragraph" w:styleId="a7">
    <w:name w:val="List Paragraph"/>
    <w:basedOn w:val="a"/>
    <w:uiPriority w:val="34"/>
    <w:qFormat/>
    <w:rsid w:val="00DF7B0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C36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36A2"/>
    <w:rPr>
      <w:rFonts w:eastAsia="Calibri"/>
      <w:kern w:val="1"/>
      <w:sz w:val="26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C36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36A2"/>
    <w:rPr>
      <w:rFonts w:eastAsia="Calibri"/>
      <w:kern w:val="1"/>
      <w:sz w:val="26"/>
      <w:szCs w:val="22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rsid w:val="00AB6DCF"/>
    <w:rPr>
      <w:rFonts w:eastAsia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B6DCF"/>
    <w:rPr>
      <w:rFonts w:eastAsia="Times New Roman"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AB6DCF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to39-krepin</dc:creator>
  <cp:keywords/>
  <dc:description/>
  <cp:lastModifiedBy>to39-shevchenko</cp:lastModifiedBy>
  <cp:revision>9</cp:revision>
  <cp:lastPrinted>2017-02-27T11:02:00Z</cp:lastPrinted>
  <dcterms:created xsi:type="dcterms:W3CDTF">2016-06-28T11:10:00Z</dcterms:created>
  <dcterms:modified xsi:type="dcterms:W3CDTF">2017-02-27T14:19:00Z</dcterms:modified>
</cp:coreProperties>
</file>