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9F" w:rsidRPr="0030089F" w:rsidRDefault="0030089F" w:rsidP="0030089F">
      <w:pPr>
        <w:ind w:left="5670"/>
        <w:rPr>
          <w:b/>
          <w:szCs w:val="26"/>
        </w:rPr>
      </w:pPr>
      <w:r w:rsidRPr="0030089F">
        <w:rPr>
          <w:b/>
          <w:szCs w:val="26"/>
        </w:rPr>
        <w:t>Организатор торгов:</w:t>
      </w:r>
    </w:p>
    <w:p w:rsidR="0030089F" w:rsidRPr="0030089F" w:rsidRDefault="0030089F" w:rsidP="0030089F">
      <w:pPr>
        <w:ind w:left="5670"/>
        <w:jc w:val="left"/>
        <w:rPr>
          <w:szCs w:val="26"/>
        </w:rPr>
      </w:pPr>
      <w:r w:rsidRPr="0030089F">
        <w:rPr>
          <w:szCs w:val="26"/>
        </w:rPr>
        <w:t xml:space="preserve">СНО </w:t>
      </w:r>
      <w:proofErr w:type="gramStart"/>
      <w:r w:rsidRPr="0030089F">
        <w:rPr>
          <w:szCs w:val="26"/>
        </w:rPr>
        <w:t>КО</w:t>
      </w:r>
      <w:proofErr w:type="gramEnd"/>
      <w:r w:rsidRPr="0030089F">
        <w:rPr>
          <w:szCs w:val="26"/>
        </w:rPr>
        <w:t xml:space="preserve"> «Фонд капитального ремонта общего имущества в многоквартирных домах»</w:t>
      </w:r>
    </w:p>
    <w:p w:rsidR="0030089F" w:rsidRPr="0030089F" w:rsidRDefault="005A628F" w:rsidP="0030089F">
      <w:pPr>
        <w:ind w:left="5670"/>
        <w:jc w:val="left"/>
        <w:rPr>
          <w:szCs w:val="26"/>
        </w:rPr>
      </w:pPr>
      <w:hyperlink r:id="rId8" w:history="1">
        <w:r w:rsidR="0030089F" w:rsidRPr="0030089F">
          <w:rPr>
            <w:rStyle w:val="a8"/>
            <w:szCs w:val="26"/>
            <w:lang w:val="en-US"/>
          </w:rPr>
          <w:t>zakupki</w:t>
        </w:r>
        <w:r w:rsidR="0030089F" w:rsidRPr="0030089F">
          <w:rPr>
            <w:rStyle w:val="a8"/>
            <w:szCs w:val="26"/>
          </w:rPr>
          <w:t>@</w:t>
        </w:r>
        <w:r w:rsidR="0030089F" w:rsidRPr="0030089F">
          <w:rPr>
            <w:rStyle w:val="a8"/>
            <w:szCs w:val="26"/>
            <w:lang w:val="en-US"/>
          </w:rPr>
          <w:t>fondgkh</w:t>
        </w:r>
        <w:r w:rsidR="0030089F" w:rsidRPr="0030089F">
          <w:rPr>
            <w:rStyle w:val="a8"/>
            <w:szCs w:val="26"/>
          </w:rPr>
          <w:t>39.</w:t>
        </w:r>
        <w:r w:rsidR="0030089F" w:rsidRPr="0030089F">
          <w:rPr>
            <w:rStyle w:val="a8"/>
            <w:szCs w:val="26"/>
            <w:lang w:val="en-US"/>
          </w:rPr>
          <w:t>ru</w:t>
        </w:r>
      </w:hyperlink>
    </w:p>
    <w:p w:rsidR="0030089F" w:rsidRPr="0030089F" w:rsidRDefault="0030089F" w:rsidP="0030089F">
      <w:pPr>
        <w:ind w:left="4962"/>
        <w:rPr>
          <w:szCs w:val="26"/>
        </w:rPr>
      </w:pPr>
      <w:r w:rsidRPr="0030089F">
        <w:rPr>
          <w:szCs w:val="26"/>
        </w:rPr>
        <w:t xml:space="preserve">       _____________________________</w:t>
      </w:r>
    </w:p>
    <w:p w:rsidR="0030089F" w:rsidRPr="0030089F" w:rsidRDefault="0030089F" w:rsidP="0030089F">
      <w:pPr>
        <w:ind w:left="5670"/>
        <w:rPr>
          <w:szCs w:val="26"/>
        </w:rPr>
      </w:pPr>
    </w:p>
    <w:p w:rsidR="0030089F" w:rsidRPr="0030089F" w:rsidRDefault="0030089F" w:rsidP="0030089F">
      <w:pPr>
        <w:ind w:left="5670"/>
        <w:jc w:val="left"/>
        <w:rPr>
          <w:b/>
          <w:szCs w:val="26"/>
        </w:rPr>
      </w:pPr>
      <w:r w:rsidRPr="0030089F">
        <w:rPr>
          <w:b/>
          <w:szCs w:val="26"/>
        </w:rPr>
        <w:t>Заявитель:</w:t>
      </w:r>
    </w:p>
    <w:p w:rsidR="0030089F" w:rsidRPr="0030089F" w:rsidRDefault="0030089F" w:rsidP="0030089F">
      <w:pPr>
        <w:ind w:left="5670"/>
        <w:jc w:val="left"/>
        <w:rPr>
          <w:szCs w:val="26"/>
        </w:rPr>
      </w:pPr>
      <w:r w:rsidRPr="0030089F">
        <w:rPr>
          <w:szCs w:val="26"/>
        </w:rPr>
        <w:t>ООО «</w:t>
      </w:r>
      <w:proofErr w:type="spellStart"/>
      <w:r w:rsidRPr="0030089F">
        <w:rPr>
          <w:szCs w:val="26"/>
        </w:rPr>
        <w:t>ЦентрЖилСтрой</w:t>
      </w:r>
      <w:proofErr w:type="spellEnd"/>
      <w:r w:rsidRPr="0030089F">
        <w:rPr>
          <w:szCs w:val="26"/>
        </w:rPr>
        <w:t>»</w:t>
      </w:r>
    </w:p>
    <w:p w:rsidR="0030089F" w:rsidRPr="0030089F" w:rsidRDefault="005A628F" w:rsidP="0030089F">
      <w:pPr>
        <w:ind w:left="5670"/>
        <w:jc w:val="left"/>
        <w:rPr>
          <w:szCs w:val="26"/>
        </w:rPr>
      </w:pPr>
      <w:hyperlink r:id="rId9" w:history="1">
        <w:r w:rsidR="0030089F" w:rsidRPr="0030089F">
          <w:rPr>
            <w:rStyle w:val="a8"/>
            <w:szCs w:val="26"/>
            <w:lang w:val="en-US"/>
          </w:rPr>
          <w:t>cgs</w:t>
        </w:r>
        <w:r w:rsidR="0030089F" w:rsidRPr="0030089F">
          <w:rPr>
            <w:rStyle w:val="a8"/>
            <w:szCs w:val="26"/>
          </w:rPr>
          <w:t>2016@</w:t>
        </w:r>
        <w:r w:rsidR="0030089F" w:rsidRPr="0030089F">
          <w:rPr>
            <w:rStyle w:val="a8"/>
            <w:szCs w:val="26"/>
            <w:lang w:val="en-US"/>
          </w:rPr>
          <w:t>mail</w:t>
        </w:r>
        <w:r w:rsidR="0030089F" w:rsidRPr="0030089F">
          <w:rPr>
            <w:rStyle w:val="a8"/>
            <w:szCs w:val="26"/>
          </w:rPr>
          <w:t>.</w:t>
        </w:r>
        <w:r w:rsidR="0030089F" w:rsidRPr="0030089F">
          <w:rPr>
            <w:rStyle w:val="a8"/>
            <w:szCs w:val="26"/>
            <w:lang w:val="en-US"/>
          </w:rPr>
          <w:t>ru</w:t>
        </w:r>
      </w:hyperlink>
    </w:p>
    <w:p w:rsidR="0030089F" w:rsidRPr="0030089F" w:rsidRDefault="0030089F" w:rsidP="0030089F">
      <w:pPr>
        <w:ind w:left="4962"/>
        <w:rPr>
          <w:szCs w:val="26"/>
        </w:rPr>
      </w:pPr>
      <w:r w:rsidRPr="0030089F">
        <w:rPr>
          <w:szCs w:val="26"/>
        </w:rPr>
        <w:t xml:space="preserve">      _____________________________</w:t>
      </w:r>
    </w:p>
    <w:p w:rsidR="0030089F" w:rsidRPr="0030089F" w:rsidRDefault="0030089F" w:rsidP="0030089F">
      <w:pPr>
        <w:ind w:left="5670"/>
        <w:jc w:val="left"/>
        <w:rPr>
          <w:b/>
          <w:spacing w:val="-1"/>
          <w:szCs w:val="26"/>
          <w:lang w:eastAsia="ru-RU"/>
        </w:rPr>
      </w:pPr>
      <w:r w:rsidRPr="0030089F">
        <w:rPr>
          <w:b/>
          <w:spacing w:val="-1"/>
          <w:szCs w:val="26"/>
          <w:lang w:eastAsia="ru-RU"/>
        </w:rPr>
        <w:t>Оператор электронной площадки:</w:t>
      </w:r>
    </w:p>
    <w:p w:rsidR="0030089F" w:rsidRPr="0030089F" w:rsidRDefault="0030089F" w:rsidP="0030089F">
      <w:pPr>
        <w:ind w:left="5670"/>
        <w:jc w:val="left"/>
        <w:rPr>
          <w:szCs w:val="26"/>
        </w:rPr>
      </w:pPr>
      <w:r w:rsidRPr="0030089F">
        <w:rPr>
          <w:szCs w:val="26"/>
        </w:rPr>
        <w:t>АО «Единая электронная торговая площадка»</w:t>
      </w:r>
    </w:p>
    <w:p w:rsidR="0030089F" w:rsidRPr="00DD30EA" w:rsidRDefault="005A628F" w:rsidP="0030089F">
      <w:pPr>
        <w:pStyle w:val="4"/>
        <w:shd w:val="clear" w:color="auto" w:fill="FFFFFF"/>
        <w:spacing w:before="0"/>
        <w:ind w:left="5670"/>
        <w:textAlignment w:val="baseline"/>
        <w:rPr>
          <w:rFonts w:ascii="Times New Roman" w:hAnsi="Times New Roman"/>
          <w:b w:val="0"/>
          <w:bCs/>
          <w:i w:val="0"/>
          <w:color w:val="222222"/>
        </w:rPr>
      </w:pPr>
      <w:hyperlink r:id="rId10" w:history="1">
        <w:r w:rsidR="0030089F" w:rsidRPr="0030089F">
          <w:rPr>
            <w:rStyle w:val="a8"/>
            <w:rFonts w:ascii="Times New Roman" w:hAnsi="Times New Roman"/>
            <w:b w:val="0"/>
            <w:bCs/>
            <w:i w:val="0"/>
          </w:rPr>
          <w:t>info@roseltorg.ru</w:t>
        </w:r>
      </w:hyperlink>
    </w:p>
    <w:p w:rsidR="00A9714E" w:rsidRDefault="00A9714E" w:rsidP="0030089F">
      <w:pPr>
        <w:pStyle w:val="1"/>
        <w:rPr>
          <w:rFonts w:ascii="Times New Roman" w:hAnsi="Times New Roman"/>
          <w:b/>
          <w:sz w:val="24"/>
          <w:szCs w:val="24"/>
        </w:rPr>
      </w:pPr>
    </w:p>
    <w:p w:rsidR="00F1182B" w:rsidRPr="0030089F" w:rsidRDefault="00F1182B" w:rsidP="00A9714E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14E" w:rsidRPr="0030089F" w:rsidRDefault="0030089F" w:rsidP="00F1182B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89F">
        <w:rPr>
          <w:rFonts w:ascii="Times New Roman" w:eastAsia="Calibri" w:hAnsi="Times New Roman" w:cs="Times New Roman"/>
          <w:b/>
          <w:sz w:val="26"/>
          <w:szCs w:val="26"/>
        </w:rPr>
        <w:t>ПРЕДПИСАНИЕ 104</w:t>
      </w:r>
      <w:r w:rsidR="00DD30EA">
        <w:rPr>
          <w:rFonts w:ascii="Times New Roman" w:eastAsia="Calibri" w:hAnsi="Times New Roman" w:cs="Times New Roman"/>
          <w:b/>
          <w:sz w:val="26"/>
          <w:szCs w:val="26"/>
        </w:rPr>
        <w:t>-т</w:t>
      </w:r>
      <w:r w:rsidR="00A9714E" w:rsidRPr="0030089F">
        <w:rPr>
          <w:rFonts w:ascii="Times New Roman" w:eastAsia="Calibri" w:hAnsi="Times New Roman" w:cs="Times New Roman"/>
          <w:b/>
          <w:sz w:val="26"/>
          <w:szCs w:val="26"/>
        </w:rPr>
        <w:t>/2018</w:t>
      </w:r>
    </w:p>
    <w:p w:rsidR="00ED1873" w:rsidRDefault="00ED1873" w:rsidP="00A9714E">
      <w:pPr>
        <w:rPr>
          <w:szCs w:val="26"/>
        </w:rPr>
      </w:pPr>
    </w:p>
    <w:p w:rsidR="00A9714E" w:rsidRPr="00F1182B" w:rsidRDefault="00ED1873" w:rsidP="00A9714E">
      <w:pPr>
        <w:rPr>
          <w:szCs w:val="26"/>
        </w:rPr>
      </w:pPr>
      <w:r>
        <w:rPr>
          <w:szCs w:val="26"/>
        </w:rPr>
        <w:t>Резолютивная часть объявлена 27</w:t>
      </w:r>
      <w:r w:rsidR="003F694A">
        <w:rPr>
          <w:szCs w:val="26"/>
        </w:rPr>
        <w:t>.11</w:t>
      </w:r>
      <w:r w:rsidR="00A9714E" w:rsidRPr="00F1182B">
        <w:rPr>
          <w:szCs w:val="26"/>
        </w:rPr>
        <w:t xml:space="preserve">.2018              </w:t>
      </w:r>
      <w:r w:rsidR="00F1182B">
        <w:rPr>
          <w:szCs w:val="26"/>
        </w:rPr>
        <w:t xml:space="preserve">                               </w:t>
      </w:r>
      <w:r w:rsidR="00A9714E" w:rsidRPr="00F1182B">
        <w:rPr>
          <w:szCs w:val="26"/>
        </w:rPr>
        <w:t>г. Калининград</w:t>
      </w:r>
    </w:p>
    <w:p w:rsidR="00A9714E" w:rsidRPr="00F1182B" w:rsidRDefault="00D14761" w:rsidP="00A9714E">
      <w:pPr>
        <w:rPr>
          <w:szCs w:val="26"/>
        </w:rPr>
      </w:pPr>
      <w:r w:rsidRPr="00F1182B">
        <w:rPr>
          <w:szCs w:val="26"/>
        </w:rPr>
        <w:t xml:space="preserve">Изготовлено в полном объеме </w:t>
      </w:r>
      <w:r w:rsidR="0030089F">
        <w:rPr>
          <w:szCs w:val="26"/>
        </w:rPr>
        <w:t>30</w:t>
      </w:r>
      <w:r w:rsidR="003F694A">
        <w:rPr>
          <w:szCs w:val="26"/>
        </w:rPr>
        <w:t>.11</w:t>
      </w:r>
      <w:r w:rsidR="00A9714E" w:rsidRPr="00F1182B">
        <w:rPr>
          <w:szCs w:val="26"/>
        </w:rPr>
        <w:t>.2018</w:t>
      </w:r>
    </w:p>
    <w:p w:rsidR="00A9714E" w:rsidRPr="00F1182B" w:rsidRDefault="00A9714E" w:rsidP="00A9714E">
      <w:pPr>
        <w:rPr>
          <w:szCs w:val="26"/>
        </w:rPr>
      </w:pPr>
    </w:p>
    <w:p w:rsidR="0030089F" w:rsidRPr="0030089F" w:rsidRDefault="0030089F" w:rsidP="0030089F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89F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Калининградской  области по рассмотрению жалоб в порядке, предусмотренном статьёй 18.1 </w:t>
      </w:r>
      <w:r w:rsidRPr="0030089F">
        <w:rPr>
          <w:rFonts w:ascii="Times New Roman" w:hAnsi="Times New Roman"/>
          <w:sz w:val="26"/>
          <w:szCs w:val="26"/>
        </w:rPr>
        <w:t>Федерального закона от 26.07.2006 № 135-ФЗ «О защите конкуренции»</w:t>
      </w:r>
      <w:r w:rsidRPr="0030089F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ED1873" w:rsidRPr="00ED1873" w:rsidRDefault="00ED1873" w:rsidP="00ED18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873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ED1873" w:rsidRPr="00ED1873" w:rsidRDefault="00ED1873" w:rsidP="00ED18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873">
        <w:rPr>
          <w:rFonts w:ascii="Times New Roman" w:hAnsi="Times New Roman" w:cs="Times New Roman"/>
          <w:sz w:val="26"/>
          <w:szCs w:val="26"/>
        </w:rPr>
        <w:t xml:space="preserve">- А.В. Демкин – руководитель </w:t>
      </w:r>
      <w:proofErr w:type="gramStart"/>
      <w:r w:rsidRPr="00ED1873">
        <w:rPr>
          <w:rFonts w:ascii="Times New Roman" w:hAnsi="Times New Roman" w:cs="Times New Roman"/>
          <w:sz w:val="26"/>
          <w:szCs w:val="26"/>
        </w:rPr>
        <w:t>Калининградского</w:t>
      </w:r>
      <w:proofErr w:type="gramEnd"/>
      <w:r w:rsidRPr="00ED1873">
        <w:rPr>
          <w:rFonts w:ascii="Times New Roman" w:hAnsi="Times New Roman" w:cs="Times New Roman"/>
          <w:sz w:val="26"/>
          <w:szCs w:val="26"/>
        </w:rPr>
        <w:t xml:space="preserve"> УФАС России;</w:t>
      </w:r>
    </w:p>
    <w:p w:rsidR="00ED1873" w:rsidRPr="00ED1873" w:rsidRDefault="00ED1873" w:rsidP="00ED18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87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1873" w:rsidRPr="00ED1873" w:rsidRDefault="00ED1873" w:rsidP="00ED18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873">
        <w:rPr>
          <w:rFonts w:ascii="Times New Roman" w:hAnsi="Times New Roman" w:cs="Times New Roman"/>
          <w:sz w:val="26"/>
          <w:szCs w:val="26"/>
        </w:rPr>
        <w:t>- И.С. Шестакова – заместитель руководителя – начальник отдела контроля органов власти, закупок и рекламы Калининградского УФАС России;</w:t>
      </w:r>
    </w:p>
    <w:p w:rsidR="00ED1873" w:rsidRPr="0030089F" w:rsidRDefault="00ED1873" w:rsidP="00ED18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873">
        <w:rPr>
          <w:rFonts w:ascii="Times New Roman" w:hAnsi="Times New Roman" w:cs="Times New Roman"/>
          <w:sz w:val="26"/>
          <w:szCs w:val="26"/>
        </w:rPr>
        <w:t xml:space="preserve">- А.А. </w:t>
      </w:r>
      <w:proofErr w:type="spellStart"/>
      <w:r w:rsidRPr="00ED1873">
        <w:rPr>
          <w:rFonts w:ascii="Times New Roman" w:hAnsi="Times New Roman" w:cs="Times New Roman"/>
          <w:sz w:val="26"/>
          <w:szCs w:val="26"/>
        </w:rPr>
        <w:t>Кошкумбаева</w:t>
      </w:r>
      <w:proofErr w:type="spellEnd"/>
      <w:r w:rsidRPr="00ED1873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отдела контроля </w:t>
      </w:r>
      <w:r w:rsidRPr="0030089F">
        <w:rPr>
          <w:rFonts w:ascii="Times New Roman" w:hAnsi="Times New Roman" w:cs="Times New Roman"/>
          <w:sz w:val="26"/>
          <w:szCs w:val="26"/>
        </w:rPr>
        <w:t>органов власти, закупок и рекламы Калининградского УФАС России;</w:t>
      </w:r>
    </w:p>
    <w:p w:rsidR="0030089F" w:rsidRPr="0030089F" w:rsidRDefault="00C31D48" w:rsidP="0030089F">
      <w:pPr>
        <w:pStyle w:val="a3"/>
        <w:tabs>
          <w:tab w:val="left" w:pos="1418"/>
        </w:tabs>
        <w:spacing w:after="0"/>
        <w:ind w:left="0" w:right="-142"/>
        <w:jc w:val="both"/>
        <w:rPr>
          <w:rFonts w:ascii="Times New Roman" w:hAnsi="Times New Roman" w:cs="Times New Roman"/>
          <w:sz w:val="26"/>
          <w:szCs w:val="26"/>
        </w:rPr>
      </w:pPr>
      <w:r w:rsidRPr="0030089F">
        <w:rPr>
          <w:rFonts w:ascii="Times New Roman" w:hAnsi="Times New Roman" w:cs="Times New Roman"/>
          <w:bCs/>
          <w:iCs/>
          <w:sz w:val="26"/>
          <w:szCs w:val="26"/>
        </w:rPr>
        <w:t>на основании</w:t>
      </w:r>
      <w:r w:rsidRPr="0030089F">
        <w:rPr>
          <w:rFonts w:ascii="Times New Roman" w:hAnsi="Times New Roman" w:cs="Times New Roman"/>
          <w:sz w:val="26"/>
          <w:szCs w:val="26"/>
        </w:rPr>
        <w:t xml:space="preserve"> своего решения от </w:t>
      </w:r>
      <w:r w:rsidR="00ED1873" w:rsidRPr="0030089F">
        <w:rPr>
          <w:rFonts w:ascii="Times New Roman" w:hAnsi="Times New Roman" w:cs="Times New Roman"/>
          <w:sz w:val="26"/>
          <w:szCs w:val="26"/>
        </w:rPr>
        <w:t>27</w:t>
      </w:r>
      <w:r w:rsidR="003F694A" w:rsidRPr="0030089F">
        <w:rPr>
          <w:rFonts w:ascii="Times New Roman" w:hAnsi="Times New Roman" w:cs="Times New Roman"/>
          <w:sz w:val="26"/>
          <w:szCs w:val="26"/>
        </w:rPr>
        <w:t xml:space="preserve"> но</w:t>
      </w:r>
      <w:r w:rsidR="009B0F6A" w:rsidRPr="0030089F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30089F">
        <w:rPr>
          <w:rFonts w:ascii="Times New Roman" w:hAnsi="Times New Roman" w:cs="Times New Roman"/>
          <w:sz w:val="26"/>
          <w:szCs w:val="26"/>
        </w:rPr>
        <w:t xml:space="preserve">2018 года по делу </w:t>
      </w:r>
      <w:r w:rsidRPr="0030089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</w:rPr>
        <w:t xml:space="preserve">№ </w:t>
      </w:r>
      <w:r w:rsidR="0030089F" w:rsidRPr="0030089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</w:rPr>
        <w:t>Т</w:t>
      </w:r>
      <w:r w:rsidRPr="0030089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</w:rPr>
        <w:t>-</w:t>
      </w:r>
      <w:r w:rsidR="0030089F" w:rsidRPr="0030089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</w:rPr>
        <w:t>81</w:t>
      </w:r>
      <w:r w:rsidRPr="0030089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</w:rPr>
        <w:t xml:space="preserve">/2018, принятого Комиссией по итогам рассмотрения жалобы </w:t>
      </w:r>
      <w:r w:rsidR="0030089F" w:rsidRPr="0030089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0089F" w:rsidRPr="0030089F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30089F" w:rsidRPr="0030089F">
        <w:rPr>
          <w:rFonts w:ascii="Times New Roman" w:hAnsi="Times New Roman" w:cs="Times New Roman"/>
          <w:sz w:val="26"/>
          <w:szCs w:val="26"/>
        </w:rPr>
        <w:t>. № 7703 от 20.11.2018) ООО «</w:t>
      </w:r>
      <w:proofErr w:type="spellStart"/>
      <w:r w:rsidR="0030089F" w:rsidRPr="0030089F">
        <w:rPr>
          <w:rFonts w:ascii="Times New Roman" w:hAnsi="Times New Roman" w:cs="Times New Roman"/>
          <w:sz w:val="26"/>
          <w:szCs w:val="26"/>
        </w:rPr>
        <w:t>ЦентрЖилСтрой</w:t>
      </w:r>
      <w:proofErr w:type="spellEnd"/>
      <w:r w:rsidR="0030089F" w:rsidRPr="0030089F">
        <w:rPr>
          <w:rFonts w:ascii="Times New Roman" w:hAnsi="Times New Roman" w:cs="Times New Roman"/>
          <w:sz w:val="26"/>
          <w:szCs w:val="26"/>
        </w:rPr>
        <w:t xml:space="preserve">» на действия организатора торгов – СНО </w:t>
      </w:r>
      <w:proofErr w:type="gramStart"/>
      <w:r w:rsidR="0030089F" w:rsidRPr="0030089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30089F" w:rsidRPr="0030089F">
        <w:rPr>
          <w:rFonts w:ascii="Times New Roman" w:hAnsi="Times New Roman" w:cs="Times New Roman"/>
          <w:sz w:val="26"/>
          <w:szCs w:val="26"/>
        </w:rPr>
        <w:t xml:space="preserve"> «Фонд капитального ремонта общего имущества в многоквартирных домах» при проведении электронного аукциона на выполнение работ по капитальному ремонту общего имущества в многоквартирных домах с разработкой проектно (проектно-сметной) документации, расположенных на территории муниципального образования городской округ «Город Калининград». №27701000-01ПСД/СМР-19 (извещение № 203550000101800049)</w:t>
      </w:r>
      <w:r w:rsidR="0030089F" w:rsidRPr="003008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873" w:rsidRPr="0030089F">
        <w:rPr>
          <w:rFonts w:ascii="Times New Roman" w:hAnsi="Times New Roman" w:cs="Times New Roman"/>
          <w:sz w:val="26"/>
          <w:szCs w:val="26"/>
        </w:rPr>
        <w:t xml:space="preserve"> </w:t>
      </w:r>
      <w:r w:rsidR="00F1182B" w:rsidRPr="0030089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0089F" w:rsidRPr="0030089F">
        <w:rPr>
          <w:rFonts w:ascii="Times New Roman" w:hAnsi="Times New Roman" w:cs="Times New Roman"/>
          <w:sz w:val="26"/>
          <w:szCs w:val="26"/>
        </w:rPr>
        <w:t>Аукцион</w:t>
      </w:r>
      <w:r w:rsidR="00F1182B" w:rsidRPr="0030089F">
        <w:rPr>
          <w:rFonts w:ascii="Times New Roman" w:hAnsi="Times New Roman" w:cs="Times New Roman"/>
          <w:sz w:val="26"/>
          <w:szCs w:val="26"/>
        </w:rPr>
        <w:t>)</w:t>
      </w:r>
      <w:r w:rsidRPr="0030089F">
        <w:rPr>
          <w:rFonts w:ascii="Times New Roman" w:hAnsi="Times New Roman" w:cs="Times New Roman"/>
          <w:sz w:val="26"/>
          <w:szCs w:val="26"/>
        </w:rPr>
        <w:t xml:space="preserve"> </w:t>
      </w:r>
      <w:r w:rsidR="0030089F" w:rsidRPr="0030089F">
        <w:rPr>
          <w:rFonts w:ascii="Times New Roman" w:hAnsi="Times New Roman" w:cs="Times New Roman"/>
          <w:sz w:val="26"/>
          <w:szCs w:val="26"/>
        </w:rPr>
        <w:t>в соответствии п. 3.1 ч. 1 ст. 23 Федерального закона от 26.07.2006 № 135-ФЗ «О защите конкуренции»</w:t>
      </w:r>
      <w:r w:rsidR="0030089F">
        <w:rPr>
          <w:rFonts w:ascii="Times New Roman" w:hAnsi="Times New Roman" w:cs="Times New Roman"/>
          <w:sz w:val="26"/>
          <w:szCs w:val="26"/>
        </w:rPr>
        <w:t xml:space="preserve"> (далее – Закон о защите конкуренции)</w:t>
      </w:r>
      <w:r w:rsidR="0030089F" w:rsidRPr="0030089F">
        <w:rPr>
          <w:rFonts w:ascii="Times New Roman" w:hAnsi="Times New Roman" w:cs="Times New Roman"/>
          <w:sz w:val="26"/>
          <w:szCs w:val="26"/>
        </w:rPr>
        <w:t>,</w:t>
      </w:r>
    </w:p>
    <w:p w:rsidR="00ED1873" w:rsidRDefault="00ED1873" w:rsidP="00ED1873">
      <w:pPr>
        <w:pStyle w:val="1"/>
        <w:rPr>
          <w:rFonts w:ascii="Times New Roman" w:hAnsi="Times New Roman"/>
          <w:b/>
          <w:spacing w:val="20"/>
          <w:sz w:val="26"/>
          <w:szCs w:val="26"/>
        </w:rPr>
      </w:pPr>
    </w:p>
    <w:p w:rsidR="00916DC3" w:rsidRDefault="00916DC3" w:rsidP="00C31D48">
      <w:pPr>
        <w:pStyle w:val="1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C31D48" w:rsidRDefault="00C31D48" w:rsidP="00C31D48">
      <w:pPr>
        <w:pStyle w:val="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1D5615">
        <w:rPr>
          <w:rFonts w:ascii="Times New Roman" w:hAnsi="Times New Roman"/>
          <w:b/>
          <w:spacing w:val="20"/>
          <w:sz w:val="26"/>
          <w:szCs w:val="26"/>
        </w:rPr>
        <w:lastRenderedPageBreak/>
        <w:t>предписывает:</w:t>
      </w:r>
    </w:p>
    <w:p w:rsidR="00916DC3" w:rsidRPr="001D5615" w:rsidRDefault="00916DC3" w:rsidP="00C31D48">
      <w:pPr>
        <w:pStyle w:val="1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0089F" w:rsidRPr="0030089F" w:rsidRDefault="0030089F" w:rsidP="0030089F">
      <w:pPr>
        <w:pStyle w:val="a3"/>
        <w:widowControl/>
        <w:spacing w:after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089F">
        <w:rPr>
          <w:rFonts w:ascii="Times New Roman" w:hAnsi="Times New Roman" w:cs="Times New Roman"/>
          <w:sz w:val="26"/>
          <w:szCs w:val="26"/>
        </w:rPr>
        <w:t xml:space="preserve">СНО </w:t>
      </w:r>
      <w:proofErr w:type="gramStart"/>
      <w:r w:rsidRPr="0030089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0089F">
        <w:rPr>
          <w:rFonts w:ascii="Times New Roman" w:hAnsi="Times New Roman" w:cs="Times New Roman"/>
          <w:sz w:val="26"/>
          <w:szCs w:val="26"/>
        </w:rPr>
        <w:t xml:space="preserve"> «Фонд капитального ремонта общего имущества в многоквартирных домах» (236022, г. Калининград, ул. Комсомольская, д. 51; ИНН/КПП 3906322838/390601001)</w:t>
      </w:r>
      <w:r w:rsidR="00D9600B">
        <w:rPr>
          <w:rFonts w:ascii="Times New Roman" w:hAnsi="Times New Roman" w:cs="Times New Roman"/>
          <w:sz w:val="26"/>
          <w:szCs w:val="26"/>
        </w:rPr>
        <w:t>,</w:t>
      </w:r>
      <w:r w:rsidR="00D9600B" w:rsidRPr="00D9600B">
        <w:rPr>
          <w:sz w:val="24"/>
          <w:szCs w:val="24"/>
        </w:rPr>
        <w:t xml:space="preserve"> </w:t>
      </w:r>
      <w:r w:rsidR="00D9600B" w:rsidRPr="00D9600B">
        <w:rPr>
          <w:rFonts w:ascii="Times New Roman" w:hAnsi="Times New Roman" w:cs="Times New Roman"/>
          <w:sz w:val="26"/>
          <w:szCs w:val="26"/>
        </w:rPr>
        <w:t>оператору электронной площадки АО «Единая электронная торговая площадка» (в части имеющихся полномочий)</w:t>
      </w:r>
      <w:r w:rsidRPr="0030089F">
        <w:rPr>
          <w:rFonts w:ascii="Times New Roman" w:hAnsi="Times New Roman" w:cs="Times New Roman"/>
          <w:sz w:val="26"/>
          <w:szCs w:val="26"/>
        </w:rPr>
        <w:t xml:space="preserve"> прекратить нарушения подпункта «н» пункта 135, подпунктов «б», «в», «д» пункта 3 </w:t>
      </w:r>
      <w:r w:rsidRPr="0030089F">
        <w:rPr>
          <w:rFonts w:ascii="Times New Roman" w:eastAsiaTheme="minorHAnsi" w:hAnsi="Times New Roman" w:cs="Times New Roman"/>
          <w:bCs/>
          <w:iCs/>
          <w:sz w:val="26"/>
          <w:szCs w:val="26"/>
        </w:rPr>
        <w:t>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916DC3">
        <w:rPr>
          <w:rFonts w:ascii="Times New Roman" w:eastAsiaTheme="minorHAnsi" w:hAnsi="Times New Roman" w:cs="Times New Roman"/>
          <w:bCs/>
          <w:iCs/>
          <w:sz w:val="26"/>
          <w:szCs w:val="26"/>
        </w:rPr>
        <w:t xml:space="preserve"> (далее – Постановление № 615)</w:t>
      </w:r>
      <w:r w:rsidRPr="0030089F">
        <w:rPr>
          <w:rFonts w:ascii="Times New Roman" w:eastAsiaTheme="minorHAnsi" w:hAnsi="Times New Roman" w:cs="Times New Roman"/>
          <w:bCs/>
          <w:iCs/>
          <w:sz w:val="26"/>
          <w:szCs w:val="26"/>
        </w:rPr>
        <w:t>, части 1 статьи 17 Закона о защите конкуренции</w:t>
      </w:r>
      <w:r w:rsidRPr="0030089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30089F">
        <w:rPr>
          <w:rFonts w:ascii="Times New Roman" w:hAnsi="Times New Roman" w:cs="Times New Roman"/>
          <w:sz w:val="26"/>
          <w:szCs w:val="26"/>
        </w:rPr>
        <w:t xml:space="preserve"> для чего в срок 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A628F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30089F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(включительно)</w:t>
      </w:r>
      <w:r w:rsidRPr="0030089F">
        <w:rPr>
          <w:rFonts w:ascii="Times New Roman" w:hAnsi="Times New Roman" w:cs="Times New Roman"/>
          <w:b/>
          <w:sz w:val="26"/>
          <w:szCs w:val="26"/>
        </w:rPr>
        <w:t>:</w:t>
      </w:r>
    </w:p>
    <w:p w:rsidR="00916DC3" w:rsidRPr="00302835" w:rsidRDefault="00916DC3" w:rsidP="00916DC3">
      <w:pPr>
        <w:pStyle w:val="a5"/>
        <w:tabs>
          <w:tab w:val="left" w:pos="0"/>
          <w:tab w:val="left" w:pos="851"/>
        </w:tabs>
        <w:ind w:left="0" w:firstLine="855"/>
        <w:rPr>
          <w:rFonts w:eastAsia="Arial"/>
          <w:bCs/>
          <w:iCs/>
          <w:szCs w:val="26"/>
        </w:rPr>
      </w:pPr>
      <w:r w:rsidRPr="00302835">
        <w:rPr>
          <w:rFonts w:eastAsia="Arial"/>
          <w:bCs/>
          <w:iCs/>
          <w:szCs w:val="26"/>
        </w:rPr>
        <w:t xml:space="preserve">- отменить все юридически значимые протоколы, составленные в ходе осуществления </w:t>
      </w:r>
      <w:r>
        <w:rPr>
          <w:rFonts w:eastAsia="Arial"/>
          <w:bCs/>
          <w:iCs/>
          <w:szCs w:val="26"/>
        </w:rPr>
        <w:t>Аукциона</w:t>
      </w:r>
      <w:r w:rsidRPr="00302835">
        <w:rPr>
          <w:rFonts w:eastAsia="Arial"/>
          <w:bCs/>
          <w:iCs/>
          <w:szCs w:val="26"/>
        </w:rPr>
        <w:t xml:space="preserve"> (извещение № </w:t>
      </w:r>
      <w:r w:rsidRPr="0030089F">
        <w:rPr>
          <w:szCs w:val="26"/>
        </w:rPr>
        <w:t>203550000101800049</w:t>
      </w:r>
      <w:r w:rsidRPr="00302835">
        <w:rPr>
          <w:rFonts w:eastAsia="Arial"/>
          <w:bCs/>
          <w:iCs/>
          <w:szCs w:val="26"/>
        </w:rPr>
        <w:t>);</w:t>
      </w:r>
    </w:p>
    <w:p w:rsidR="00916DC3" w:rsidRPr="00302835" w:rsidRDefault="00916DC3" w:rsidP="00916DC3">
      <w:pPr>
        <w:pStyle w:val="a5"/>
        <w:tabs>
          <w:tab w:val="left" w:pos="0"/>
          <w:tab w:val="left" w:pos="851"/>
        </w:tabs>
        <w:ind w:left="0" w:firstLine="855"/>
        <w:rPr>
          <w:rFonts w:eastAsia="Arial"/>
          <w:bCs/>
          <w:iCs/>
          <w:szCs w:val="26"/>
        </w:rPr>
      </w:pPr>
      <w:r w:rsidRPr="00302835">
        <w:rPr>
          <w:rFonts w:eastAsia="Arial"/>
          <w:bCs/>
          <w:iCs/>
          <w:szCs w:val="26"/>
        </w:rPr>
        <w:t xml:space="preserve">- вернуть участникам </w:t>
      </w:r>
      <w:proofErr w:type="gramStart"/>
      <w:r w:rsidR="001A1F50">
        <w:rPr>
          <w:rFonts w:eastAsia="Arial"/>
          <w:bCs/>
          <w:iCs/>
          <w:szCs w:val="26"/>
        </w:rPr>
        <w:t>закупки</w:t>
      </w:r>
      <w:proofErr w:type="gramEnd"/>
      <w:r w:rsidRPr="00302835">
        <w:rPr>
          <w:rFonts w:eastAsia="Arial"/>
          <w:bCs/>
          <w:iCs/>
          <w:szCs w:val="26"/>
        </w:rPr>
        <w:t xml:space="preserve"> ранее поданные заявки на участие в Аукционе, уведомив о прекращении действия заявок и о возможности подать новые заявки на участие в Аукционе, прекратить блокирование денежных средств в размере обеспечения заявки на участие в Аукционе;</w:t>
      </w:r>
    </w:p>
    <w:p w:rsidR="00916DC3" w:rsidRPr="00302835" w:rsidRDefault="00916DC3" w:rsidP="00916DC3">
      <w:pPr>
        <w:pStyle w:val="a5"/>
        <w:tabs>
          <w:tab w:val="left" w:pos="0"/>
          <w:tab w:val="left" w:pos="851"/>
        </w:tabs>
        <w:ind w:left="0" w:firstLine="855"/>
        <w:rPr>
          <w:rFonts w:eastAsia="Arial"/>
          <w:bCs/>
          <w:iCs/>
          <w:szCs w:val="26"/>
        </w:rPr>
      </w:pPr>
      <w:r w:rsidRPr="00302835">
        <w:rPr>
          <w:rFonts w:eastAsia="Arial"/>
          <w:bCs/>
          <w:iCs/>
          <w:szCs w:val="26"/>
        </w:rPr>
        <w:t>- внести изменения в извещение о проведен</w:t>
      </w:r>
      <w:proofErr w:type="gramStart"/>
      <w:r w:rsidRPr="00302835">
        <w:rPr>
          <w:rFonts w:eastAsia="Arial"/>
          <w:bCs/>
          <w:iCs/>
          <w:szCs w:val="26"/>
        </w:rPr>
        <w:t>ии Ау</w:t>
      </w:r>
      <w:proofErr w:type="gramEnd"/>
      <w:r w:rsidRPr="00302835">
        <w:rPr>
          <w:rFonts w:eastAsia="Arial"/>
          <w:bCs/>
          <w:iCs/>
          <w:szCs w:val="26"/>
        </w:rPr>
        <w:t xml:space="preserve">кциона, документацию об Аукционе в соответствии с требованиями </w:t>
      </w:r>
      <w:r>
        <w:rPr>
          <w:rFonts w:eastAsia="Arial"/>
          <w:bCs/>
          <w:iCs/>
          <w:szCs w:val="26"/>
        </w:rPr>
        <w:t>Постановления № 615, Закона о защите конкуренции</w:t>
      </w:r>
      <w:r w:rsidRPr="00302835">
        <w:rPr>
          <w:rFonts w:eastAsia="Arial"/>
          <w:bCs/>
          <w:iCs/>
          <w:szCs w:val="26"/>
        </w:rPr>
        <w:t xml:space="preserve"> </w:t>
      </w:r>
      <w:r>
        <w:rPr>
          <w:rFonts w:eastAsia="Arial"/>
          <w:bCs/>
          <w:iCs/>
          <w:szCs w:val="26"/>
        </w:rPr>
        <w:t>и выводами решения Комиссии от 27.11.2018 № Т-81</w:t>
      </w:r>
      <w:r w:rsidRPr="00302835">
        <w:rPr>
          <w:rFonts w:eastAsia="Arial"/>
          <w:bCs/>
          <w:iCs/>
          <w:szCs w:val="26"/>
        </w:rPr>
        <w:t>/2018;</w:t>
      </w:r>
    </w:p>
    <w:p w:rsidR="00916DC3" w:rsidRPr="00302835" w:rsidRDefault="00916DC3" w:rsidP="00916DC3">
      <w:pPr>
        <w:pStyle w:val="a5"/>
        <w:tabs>
          <w:tab w:val="left" w:pos="0"/>
          <w:tab w:val="left" w:pos="851"/>
        </w:tabs>
        <w:ind w:left="0" w:firstLine="855"/>
        <w:rPr>
          <w:szCs w:val="26"/>
        </w:rPr>
      </w:pPr>
      <w:r w:rsidRPr="00302835">
        <w:rPr>
          <w:rFonts w:eastAsia="Times New Roman"/>
          <w:bCs/>
          <w:iCs/>
          <w:kern w:val="0"/>
          <w:szCs w:val="26"/>
          <w:lang w:eastAsia="ru-RU"/>
        </w:rPr>
        <w:t xml:space="preserve">- продлить срок подачи заявок на участие в Аукционе в соответствии с требованиями </w:t>
      </w:r>
      <w:r>
        <w:rPr>
          <w:rFonts w:eastAsia="Times New Roman"/>
          <w:bCs/>
          <w:iCs/>
          <w:kern w:val="0"/>
          <w:szCs w:val="26"/>
          <w:lang w:eastAsia="ru-RU"/>
        </w:rPr>
        <w:t>Постановления № 615</w:t>
      </w:r>
      <w:r w:rsidRPr="00302835">
        <w:rPr>
          <w:rFonts w:eastAsia="Times New Roman"/>
          <w:bCs/>
          <w:iCs/>
          <w:kern w:val="0"/>
          <w:szCs w:val="26"/>
          <w:lang w:eastAsia="ru-RU"/>
        </w:rPr>
        <w:t>;</w:t>
      </w:r>
    </w:p>
    <w:p w:rsidR="00916DC3" w:rsidRPr="00302835" w:rsidRDefault="00916DC3" w:rsidP="00916DC3">
      <w:pPr>
        <w:pStyle w:val="a5"/>
        <w:tabs>
          <w:tab w:val="left" w:pos="0"/>
          <w:tab w:val="left" w:pos="851"/>
        </w:tabs>
        <w:ind w:left="0" w:firstLine="855"/>
        <w:rPr>
          <w:rFonts w:eastAsia="Arial"/>
          <w:bCs/>
          <w:iCs/>
          <w:szCs w:val="26"/>
        </w:rPr>
      </w:pPr>
      <w:r w:rsidRPr="00302835">
        <w:rPr>
          <w:rFonts w:eastAsia="Arial"/>
          <w:szCs w:val="26"/>
        </w:rPr>
        <w:t xml:space="preserve">- </w:t>
      </w:r>
      <w:r w:rsidRPr="00302835">
        <w:rPr>
          <w:rFonts w:eastAsia="Arial"/>
          <w:bCs/>
          <w:iCs/>
          <w:szCs w:val="26"/>
        </w:rPr>
        <w:t xml:space="preserve">представить в </w:t>
      </w:r>
      <w:proofErr w:type="gramStart"/>
      <w:r w:rsidRPr="00302835">
        <w:rPr>
          <w:rFonts w:eastAsia="Arial"/>
          <w:bCs/>
          <w:iCs/>
          <w:szCs w:val="26"/>
        </w:rPr>
        <w:t>Калининградское</w:t>
      </w:r>
      <w:proofErr w:type="gramEnd"/>
      <w:r w:rsidRPr="00302835">
        <w:rPr>
          <w:rFonts w:eastAsia="Arial"/>
          <w:bCs/>
          <w:iCs/>
          <w:szCs w:val="26"/>
        </w:rPr>
        <w:t xml:space="preserve"> УФАС России доказательства исполнения выданного предписания.</w:t>
      </w:r>
    </w:p>
    <w:p w:rsidR="00C31D48" w:rsidRPr="001D5615" w:rsidRDefault="00C31D48" w:rsidP="00C31D48">
      <w:pPr>
        <w:tabs>
          <w:tab w:val="left" w:pos="1800"/>
        </w:tabs>
        <w:rPr>
          <w:rFonts w:eastAsia="Arial"/>
          <w:szCs w:val="26"/>
        </w:rPr>
      </w:pPr>
    </w:p>
    <w:tbl>
      <w:tblPr>
        <w:tblpPr w:leftFromText="180" w:rightFromText="180" w:vertAnchor="text" w:horzAnchor="margin" w:tblpY="154"/>
        <w:tblW w:w="9639" w:type="dxa"/>
        <w:tblLayout w:type="fixed"/>
        <w:tblLook w:val="0000" w:firstRow="0" w:lastRow="0" w:firstColumn="0" w:lastColumn="0" w:noHBand="0" w:noVBand="0"/>
      </w:tblPr>
      <w:tblGrid>
        <w:gridCol w:w="3964"/>
        <w:gridCol w:w="2840"/>
        <w:gridCol w:w="2835"/>
      </w:tblGrid>
      <w:tr w:rsidR="00CA7690" w:rsidRPr="00C13D34" w:rsidTr="00CA7690">
        <w:trPr>
          <w:trHeight w:val="374"/>
        </w:trPr>
        <w:tc>
          <w:tcPr>
            <w:tcW w:w="3964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  <w:r w:rsidRPr="00ED1873">
              <w:rPr>
                <w:bCs/>
                <w:iCs/>
                <w:szCs w:val="26"/>
              </w:rPr>
              <w:t>Председатель Комиссии:</w:t>
            </w:r>
          </w:p>
        </w:tc>
        <w:tc>
          <w:tcPr>
            <w:tcW w:w="2840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Default="00CA7690" w:rsidP="00CA7690">
            <w:pPr>
              <w:snapToGrid w:val="0"/>
              <w:ind w:right="67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                </w:t>
            </w:r>
          </w:p>
          <w:p w:rsidR="00CA7690" w:rsidRPr="00ED1873" w:rsidRDefault="00CA7690" w:rsidP="00CA7690">
            <w:pPr>
              <w:snapToGrid w:val="0"/>
              <w:ind w:right="67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                </w:t>
            </w:r>
            <w:r w:rsidRPr="00ED1873">
              <w:rPr>
                <w:bCs/>
                <w:iCs/>
                <w:szCs w:val="26"/>
              </w:rPr>
              <w:t>А.В. Демкин</w:t>
            </w:r>
          </w:p>
        </w:tc>
      </w:tr>
      <w:tr w:rsidR="00CA7690" w:rsidRPr="00C13D34" w:rsidTr="00CA7690">
        <w:trPr>
          <w:trHeight w:val="1632"/>
        </w:trPr>
        <w:tc>
          <w:tcPr>
            <w:tcW w:w="3964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  <w:r w:rsidRPr="00ED1873">
              <w:rPr>
                <w:bCs/>
                <w:iCs/>
                <w:szCs w:val="26"/>
              </w:rPr>
              <w:t xml:space="preserve">Члены Комиссии:  </w:t>
            </w:r>
          </w:p>
        </w:tc>
        <w:tc>
          <w:tcPr>
            <w:tcW w:w="2840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</w:tc>
        <w:tc>
          <w:tcPr>
            <w:tcW w:w="2835" w:type="dxa"/>
          </w:tcPr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  <w:r w:rsidRPr="00ED1873">
              <w:rPr>
                <w:bCs/>
                <w:iCs/>
                <w:szCs w:val="26"/>
              </w:rPr>
              <w:t xml:space="preserve">             И.С. Шестакова </w:t>
            </w: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</w:p>
          <w:p w:rsidR="00CA7690" w:rsidRPr="00ED1873" w:rsidRDefault="00CA7690" w:rsidP="00CA7690">
            <w:pPr>
              <w:snapToGrid w:val="0"/>
              <w:rPr>
                <w:bCs/>
                <w:iCs/>
                <w:szCs w:val="26"/>
              </w:rPr>
            </w:pPr>
            <w:r w:rsidRPr="00ED1873">
              <w:rPr>
                <w:bCs/>
                <w:iCs/>
                <w:szCs w:val="26"/>
              </w:rPr>
              <w:t xml:space="preserve">        А.А. </w:t>
            </w:r>
            <w:proofErr w:type="spellStart"/>
            <w:r w:rsidRPr="00ED1873">
              <w:rPr>
                <w:bCs/>
                <w:iCs/>
                <w:szCs w:val="26"/>
              </w:rPr>
              <w:t>Кошкумбаева</w:t>
            </w:r>
            <w:proofErr w:type="spellEnd"/>
            <w:r w:rsidRPr="00ED1873">
              <w:rPr>
                <w:bCs/>
                <w:iCs/>
                <w:szCs w:val="26"/>
              </w:rPr>
              <w:t xml:space="preserve">  </w:t>
            </w:r>
          </w:p>
          <w:p w:rsidR="00CA7690" w:rsidRPr="00ED1873" w:rsidRDefault="00CA7690" w:rsidP="00D9600B">
            <w:pPr>
              <w:snapToGrid w:val="0"/>
              <w:rPr>
                <w:bCs/>
                <w:iCs/>
                <w:szCs w:val="26"/>
              </w:rPr>
            </w:pPr>
          </w:p>
        </w:tc>
      </w:tr>
    </w:tbl>
    <w:p w:rsidR="009E0555" w:rsidRDefault="009E0555" w:rsidP="00C31D48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BD63C8" w:rsidRPr="00174098" w:rsidRDefault="00BD63C8" w:rsidP="00BD63C8">
      <w:pPr>
        <w:tabs>
          <w:tab w:val="left" w:pos="993"/>
        </w:tabs>
        <w:ind w:firstLine="709"/>
        <w:rPr>
          <w:rFonts w:eastAsia="Lucida Sans Unicode" w:cs="font210"/>
          <w:sz w:val="20"/>
          <w:szCs w:val="20"/>
        </w:rPr>
      </w:pPr>
      <w:r w:rsidRPr="00174098">
        <w:rPr>
          <w:rFonts w:eastAsia="Lucida Sans Unicode" w:cs="font210"/>
          <w:sz w:val="20"/>
          <w:szCs w:val="20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BD63C8" w:rsidRPr="00174098" w:rsidRDefault="00BD63C8" w:rsidP="00BD63C8">
      <w:pPr>
        <w:tabs>
          <w:tab w:val="left" w:pos="993"/>
        </w:tabs>
        <w:ind w:firstLine="709"/>
        <w:rPr>
          <w:rFonts w:eastAsia="Lucida Sans Unicode" w:cs="font210"/>
          <w:sz w:val="20"/>
          <w:szCs w:val="20"/>
        </w:rPr>
      </w:pPr>
      <w:r w:rsidRPr="00174098">
        <w:rPr>
          <w:rFonts w:eastAsia="Lucida Sans Unicode" w:cs="font210"/>
          <w:sz w:val="20"/>
          <w:szCs w:val="20"/>
        </w:rPr>
        <w:t>Предписание может быть обжаловано в судебном порядке в течение трех месяцев с момента его вынесения.</w:t>
      </w:r>
    </w:p>
    <w:p w:rsidR="009E0555" w:rsidRDefault="009E0555" w:rsidP="00C31D48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C11AE4" w:rsidRDefault="00C11AE4"/>
    <w:sectPr w:rsidR="00C11AE4" w:rsidSect="004835D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50" w:rsidRDefault="001A1F50" w:rsidP="00492789">
      <w:r>
        <w:separator/>
      </w:r>
    </w:p>
  </w:endnote>
  <w:endnote w:type="continuationSeparator" w:id="0">
    <w:p w:rsidR="001A1F50" w:rsidRDefault="001A1F50" w:rsidP="004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126"/>
    </w:sdtPr>
    <w:sdtEndPr/>
    <w:sdtContent>
      <w:p w:rsidR="001A1F50" w:rsidRDefault="005A628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F50" w:rsidRDefault="001A1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50" w:rsidRDefault="001A1F50" w:rsidP="00492789">
      <w:r>
        <w:separator/>
      </w:r>
    </w:p>
  </w:footnote>
  <w:footnote w:type="continuationSeparator" w:id="0">
    <w:p w:rsidR="001A1F50" w:rsidRDefault="001A1F50" w:rsidP="004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299"/>
    <w:multiLevelType w:val="hybridMultilevel"/>
    <w:tmpl w:val="A9C69C9A"/>
    <w:lvl w:ilvl="0" w:tplc="43C428B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F813190"/>
    <w:multiLevelType w:val="hybridMultilevel"/>
    <w:tmpl w:val="D6C62CE6"/>
    <w:lvl w:ilvl="0" w:tplc="634AAA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D24AF3"/>
    <w:multiLevelType w:val="hybridMultilevel"/>
    <w:tmpl w:val="4798190E"/>
    <w:lvl w:ilvl="0" w:tplc="42DA2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D48"/>
    <w:rsid w:val="00001658"/>
    <w:rsid w:val="00024816"/>
    <w:rsid w:val="00057E93"/>
    <w:rsid w:val="000719CC"/>
    <w:rsid w:val="00090BEC"/>
    <w:rsid w:val="001607DE"/>
    <w:rsid w:val="001A1F50"/>
    <w:rsid w:val="001D45F4"/>
    <w:rsid w:val="001D5615"/>
    <w:rsid w:val="001F0787"/>
    <w:rsid w:val="00232301"/>
    <w:rsid w:val="00292A19"/>
    <w:rsid w:val="002E010B"/>
    <w:rsid w:val="002F3AF3"/>
    <w:rsid w:val="0030089F"/>
    <w:rsid w:val="00301917"/>
    <w:rsid w:val="00342E8A"/>
    <w:rsid w:val="00356ADB"/>
    <w:rsid w:val="003D45B3"/>
    <w:rsid w:val="003F694A"/>
    <w:rsid w:val="003F6CDF"/>
    <w:rsid w:val="004218ED"/>
    <w:rsid w:val="00423E85"/>
    <w:rsid w:val="004835D7"/>
    <w:rsid w:val="00485D2C"/>
    <w:rsid w:val="00492789"/>
    <w:rsid w:val="004E73A4"/>
    <w:rsid w:val="0050341B"/>
    <w:rsid w:val="00534B88"/>
    <w:rsid w:val="00554BB1"/>
    <w:rsid w:val="00575A29"/>
    <w:rsid w:val="00585E79"/>
    <w:rsid w:val="005A628F"/>
    <w:rsid w:val="005C4E94"/>
    <w:rsid w:val="00620B19"/>
    <w:rsid w:val="00662E86"/>
    <w:rsid w:val="00664096"/>
    <w:rsid w:val="00675F63"/>
    <w:rsid w:val="00685595"/>
    <w:rsid w:val="006B1ADC"/>
    <w:rsid w:val="007B22A3"/>
    <w:rsid w:val="007C2D33"/>
    <w:rsid w:val="007C78EF"/>
    <w:rsid w:val="008D0911"/>
    <w:rsid w:val="008D3D55"/>
    <w:rsid w:val="008F5AE3"/>
    <w:rsid w:val="009043FD"/>
    <w:rsid w:val="00915722"/>
    <w:rsid w:val="00916DC3"/>
    <w:rsid w:val="009227A0"/>
    <w:rsid w:val="00923FAA"/>
    <w:rsid w:val="00943B2B"/>
    <w:rsid w:val="009543D7"/>
    <w:rsid w:val="009B0F6A"/>
    <w:rsid w:val="009E0555"/>
    <w:rsid w:val="009E276C"/>
    <w:rsid w:val="009F045C"/>
    <w:rsid w:val="00A64984"/>
    <w:rsid w:val="00A9714E"/>
    <w:rsid w:val="00B04567"/>
    <w:rsid w:val="00B23DF4"/>
    <w:rsid w:val="00B41C68"/>
    <w:rsid w:val="00B60F8B"/>
    <w:rsid w:val="00BD30DE"/>
    <w:rsid w:val="00BD63C8"/>
    <w:rsid w:val="00C01D3C"/>
    <w:rsid w:val="00C11AE4"/>
    <w:rsid w:val="00C31D48"/>
    <w:rsid w:val="00C51BB6"/>
    <w:rsid w:val="00CA7690"/>
    <w:rsid w:val="00D125B3"/>
    <w:rsid w:val="00D14761"/>
    <w:rsid w:val="00D77AF1"/>
    <w:rsid w:val="00D9600B"/>
    <w:rsid w:val="00DA7243"/>
    <w:rsid w:val="00DC1F54"/>
    <w:rsid w:val="00DD30EA"/>
    <w:rsid w:val="00E24FB2"/>
    <w:rsid w:val="00E821D8"/>
    <w:rsid w:val="00E951F4"/>
    <w:rsid w:val="00ED0941"/>
    <w:rsid w:val="00ED1873"/>
    <w:rsid w:val="00F10BA3"/>
    <w:rsid w:val="00F1182B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89F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i/>
      <w:color w:val="4F81BD" w:themeColor="accent1"/>
      <w:kern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1D4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C31D4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31D4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C31D4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31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D48"/>
    <w:rPr>
      <w:rFonts w:ascii="Times New Roman" w:eastAsia="Calibri" w:hAnsi="Times New Roman" w:cs="Times New Roman"/>
      <w:kern w:val="1"/>
      <w:sz w:val="26"/>
      <w:lang w:eastAsia="ar-SA"/>
    </w:rPr>
  </w:style>
  <w:style w:type="character" w:styleId="a8">
    <w:name w:val="Hyperlink"/>
    <w:rsid w:val="00C31D4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D4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b">
    <w:name w:val="No Spacing"/>
    <w:qFormat/>
    <w:rsid w:val="00A9714E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089F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ar-SA"/>
    </w:rPr>
  </w:style>
  <w:style w:type="paragraph" w:customStyle="1" w:styleId="ac">
    <w:name w:val="Стиль"/>
    <w:rsid w:val="003008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00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gkh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s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to39-shevchenko</dc:creator>
  <cp:lastModifiedBy>Шестакова Ирина Сергеевна</cp:lastModifiedBy>
  <cp:revision>32</cp:revision>
  <cp:lastPrinted>2018-11-29T12:16:00Z</cp:lastPrinted>
  <dcterms:created xsi:type="dcterms:W3CDTF">2018-03-22T12:45:00Z</dcterms:created>
  <dcterms:modified xsi:type="dcterms:W3CDTF">2018-11-30T17:16:00Z</dcterms:modified>
</cp:coreProperties>
</file>