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0" w:type="dxa"/>
        <w:tblInd w:w="-142" w:type="dxa"/>
        <w:tblLayout w:type="fixed"/>
        <w:tblLook w:val="0000" w:firstRow="0" w:lastRow="0" w:firstColumn="0" w:lastColumn="0" w:noHBand="0" w:noVBand="0"/>
      </w:tblPr>
      <w:tblGrid>
        <w:gridCol w:w="5353"/>
        <w:gridCol w:w="1559"/>
        <w:gridCol w:w="1276"/>
        <w:gridCol w:w="2552"/>
      </w:tblGrid>
      <w:tr w:rsidR="00C82101" w:rsidRPr="00C82101" w:rsidTr="00C82101">
        <w:trPr>
          <w:cantSplit/>
        </w:trPr>
        <w:tc>
          <w:tcPr>
            <w:tcW w:w="5353" w:type="dxa"/>
            <w:vMerge w:val="restart"/>
          </w:tcPr>
          <w:p w:rsidR="00C82101" w:rsidRPr="00C82101" w:rsidRDefault="00C82101" w:rsidP="00C82101">
            <w:pPr>
              <w:spacing w:after="0" w:line="240" w:lineRule="auto"/>
              <w:ind w:left="720" w:firstLine="720"/>
              <w:jc w:val="both"/>
              <w:rPr>
                <w:rFonts w:ascii="Impact" w:eastAsia="Times New Roman" w:hAnsi="Impact" w:cs="Times New Roman"/>
                <w:sz w:val="20"/>
                <w:szCs w:val="20"/>
                <w:lang w:val="en-US" w:eastAsia="ru-RU"/>
              </w:rPr>
            </w:pPr>
          </w:p>
          <w:p w:rsidR="00C82101" w:rsidRPr="00C82101" w:rsidRDefault="00C82101" w:rsidP="00C82101">
            <w:pPr>
              <w:spacing w:after="0" w:line="240" w:lineRule="auto"/>
              <w:ind w:left="720" w:firstLine="720"/>
              <w:jc w:val="both"/>
              <w:rPr>
                <w:rFonts w:ascii="Impact" w:eastAsia="Times New Roman" w:hAnsi="Impact" w:cs="Times New Roman"/>
                <w:sz w:val="20"/>
                <w:szCs w:val="20"/>
                <w:lang w:val="en-US" w:eastAsia="ru-RU"/>
              </w:rPr>
            </w:pPr>
          </w:p>
          <w:p w:rsidR="00C82101" w:rsidRPr="00C82101" w:rsidRDefault="00C82101" w:rsidP="00C82101">
            <w:pPr>
              <w:spacing w:after="0" w:line="240" w:lineRule="auto"/>
              <w:jc w:val="both"/>
              <w:rPr>
                <w:rFonts w:ascii="Impact" w:eastAsia="Times New Roman" w:hAnsi="Impact" w:cs="Times New Roman"/>
                <w:sz w:val="24"/>
                <w:szCs w:val="24"/>
                <w:lang w:eastAsia="ru-RU"/>
              </w:rPr>
            </w:pPr>
            <w:r w:rsidRPr="00C82101">
              <w:rPr>
                <w:rFonts w:ascii="Impact" w:eastAsia="Times New Roman" w:hAnsi="Impact" w:cs="Times New Roman"/>
                <w:sz w:val="20"/>
                <w:szCs w:val="20"/>
                <w:lang w:eastAsia="ru-RU"/>
              </w:rPr>
              <w:t xml:space="preserve">    </w:t>
            </w:r>
            <w:r w:rsidRPr="00C82101">
              <w:rPr>
                <w:rFonts w:ascii="Impact" w:eastAsia="Times New Roman" w:hAnsi="Impact" w:cs="Times New Roman"/>
                <w:sz w:val="24"/>
                <w:szCs w:val="24"/>
                <w:lang w:eastAsia="ru-RU"/>
              </w:rPr>
              <w:t xml:space="preserve">Общество   с   ограниченной   ответственностью           </w:t>
            </w:r>
          </w:p>
          <w:p w:rsidR="00C82101" w:rsidRPr="00C82101" w:rsidRDefault="00C82101" w:rsidP="00C82101">
            <w:pPr>
              <w:spacing w:after="0" w:line="240" w:lineRule="auto"/>
              <w:jc w:val="both"/>
              <w:rPr>
                <w:rFonts w:ascii="Impact" w:eastAsia="Times New Roman" w:hAnsi="Impact" w:cs="Times New Roman"/>
                <w:sz w:val="72"/>
                <w:szCs w:val="72"/>
                <w:lang w:eastAsia="ru-RU"/>
              </w:rPr>
            </w:pPr>
            <w:r w:rsidRPr="00C82101">
              <w:rPr>
                <w:rFonts w:ascii="Impact" w:eastAsia="Times New Roman" w:hAnsi="Impact" w:cs="Times New Roman"/>
                <w:sz w:val="52"/>
                <w:szCs w:val="52"/>
                <w:lang w:eastAsia="ru-RU"/>
              </w:rPr>
              <w:t xml:space="preserve">              </w:t>
            </w:r>
            <w:r w:rsidRPr="00C82101">
              <w:rPr>
                <w:rFonts w:ascii="Impact" w:eastAsia="Times New Roman" w:hAnsi="Impact" w:cs="Times New Roman"/>
                <w:sz w:val="72"/>
                <w:szCs w:val="72"/>
                <w:lang w:eastAsia="ru-RU"/>
              </w:rPr>
              <w:t>«АЗОВ»</w:t>
            </w:r>
          </w:p>
          <w:p w:rsidR="00C82101" w:rsidRPr="00C82101" w:rsidRDefault="00C82101" w:rsidP="00C82101">
            <w:pPr>
              <w:spacing w:after="0" w:line="240" w:lineRule="auto"/>
              <w:ind w:left="1440" w:firstLine="142"/>
              <w:jc w:val="both"/>
              <w:rPr>
                <w:rFonts w:ascii="Impact" w:eastAsia="Times New Roman" w:hAnsi="Impact" w:cs="Times New Roman"/>
                <w:sz w:val="20"/>
                <w:szCs w:val="20"/>
                <w:lang w:eastAsia="ru-RU"/>
              </w:rPr>
            </w:pPr>
          </w:p>
        </w:tc>
        <w:tc>
          <w:tcPr>
            <w:tcW w:w="2835" w:type="dxa"/>
            <w:gridSpan w:val="2"/>
          </w:tcPr>
          <w:p w:rsidR="00C82101" w:rsidRPr="00C82101" w:rsidRDefault="00C82101" w:rsidP="00C82101">
            <w:pPr>
              <w:framePr w:hSpace="180" w:wrap="notBeside" w:vAnchor="text" w:hAnchor="margin" w:xAlign="right" w:y="85"/>
              <w:tabs>
                <w:tab w:val="center" w:pos="4153"/>
                <w:tab w:val="right" w:pos="8306"/>
              </w:tabs>
              <w:spacing w:after="0" w:line="240" w:lineRule="auto"/>
              <w:jc w:val="both"/>
              <w:rPr>
                <w:rFonts w:ascii="Arial" w:eastAsia="Times New Roman" w:hAnsi="Arial" w:cs="Times New Roman"/>
                <w:sz w:val="20"/>
                <w:szCs w:val="20"/>
                <w:lang w:eastAsia="ru-RU"/>
              </w:rPr>
            </w:pPr>
          </w:p>
        </w:tc>
        <w:tc>
          <w:tcPr>
            <w:tcW w:w="2552" w:type="dxa"/>
          </w:tcPr>
          <w:p w:rsidR="00C82101" w:rsidRPr="00C82101" w:rsidRDefault="00C82101" w:rsidP="00C82101">
            <w:pPr>
              <w:spacing w:after="0" w:line="240" w:lineRule="auto"/>
              <w:rPr>
                <w:rFonts w:ascii="Impact" w:eastAsia="Times New Roman" w:hAnsi="Impact" w:cs="Times New Roman"/>
                <w:sz w:val="20"/>
                <w:szCs w:val="20"/>
                <w:lang w:eastAsia="ru-RU"/>
              </w:rPr>
            </w:pPr>
          </w:p>
        </w:tc>
      </w:tr>
      <w:tr w:rsidR="00C82101" w:rsidRPr="00C82101" w:rsidTr="00C82101">
        <w:trPr>
          <w:cantSplit/>
        </w:trPr>
        <w:tc>
          <w:tcPr>
            <w:tcW w:w="5353" w:type="dxa"/>
            <w:vMerge/>
          </w:tcPr>
          <w:p w:rsidR="00C82101" w:rsidRPr="00C82101" w:rsidRDefault="00C82101" w:rsidP="00C82101">
            <w:pPr>
              <w:spacing w:after="0" w:line="240" w:lineRule="auto"/>
              <w:rPr>
                <w:rFonts w:ascii="Impact" w:eastAsia="Times New Roman" w:hAnsi="Impact" w:cs="Times New Roman"/>
                <w:sz w:val="20"/>
                <w:szCs w:val="20"/>
                <w:lang w:eastAsia="ru-RU"/>
              </w:rPr>
            </w:pPr>
          </w:p>
        </w:tc>
        <w:tc>
          <w:tcPr>
            <w:tcW w:w="5387" w:type="dxa"/>
            <w:gridSpan w:val="3"/>
          </w:tcPr>
          <w:p w:rsidR="00C82101" w:rsidRPr="00C82101" w:rsidRDefault="00C82101" w:rsidP="00C82101">
            <w:pPr>
              <w:spacing w:after="0" w:line="240" w:lineRule="auto"/>
              <w:jc w:val="both"/>
              <w:rPr>
                <w:rFonts w:ascii="Impact" w:eastAsia="Times New Roman" w:hAnsi="Impact" w:cs="Times New Roman"/>
                <w:sz w:val="20"/>
                <w:szCs w:val="20"/>
                <w:lang w:eastAsia="ru-RU"/>
              </w:rPr>
            </w:pPr>
          </w:p>
        </w:tc>
      </w:tr>
      <w:tr w:rsidR="00C82101" w:rsidRPr="00C82101" w:rsidTr="00C82101">
        <w:trPr>
          <w:cantSplit/>
        </w:trPr>
        <w:tc>
          <w:tcPr>
            <w:tcW w:w="5353" w:type="dxa"/>
            <w:vMerge/>
          </w:tcPr>
          <w:p w:rsidR="00C82101" w:rsidRPr="00C82101" w:rsidRDefault="00C82101" w:rsidP="00C82101">
            <w:pPr>
              <w:spacing w:after="0" w:line="240" w:lineRule="auto"/>
              <w:rPr>
                <w:rFonts w:ascii="Impact" w:eastAsia="Times New Roman" w:hAnsi="Impact" w:cs="Times New Roman"/>
                <w:sz w:val="20"/>
                <w:szCs w:val="20"/>
                <w:lang w:eastAsia="ru-RU"/>
              </w:rPr>
            </w:pPr>
          </w:p>
        </w:tc>
        <w:tc>
          <w:tcPr>
            <w:tcW w:w="1559" w:type="dxa"/>
          </w:tcPr>
          <w:p w:rsidR="00C82101" w:rsidRPr="00C82101" w:rsidRDefault="00C82101" w:rsidP="00C82101">
            <w:pPr>
              <w:framePr w:hSpace="180" w:wrap="notBeside" w:vAnchor="text" w:hAnchor="margin" w:xAlign="right" w:y="85"/>
              <w:tabs>
                <w:tab w:val="center" w:pos="4153"/>
                <w:tab w:val="right" w:pos="8306"/>
              </w:tabs>
              <w:spacing w:after="0" w:line="240" w:lineRule="auto"/>
              <w:jc w:val="both"/>
              <w:rPr>
                <w:rFonts w:ascii="Arial" w:eastAsia="Times New Roman" w:hAnsi="Arial" w:cs="Times New Roman"/>
                <w:sz w:val="20"/>
                <w:szCs w:val="20"/>
                <w:lang w:eastAsia="ru-RU"/>
              </w:rPr>
            </w:pPr>
          </w:p>
        </w:tc>
        <w:tc>
          <w:tcPr>
            <w:tcW w:w="3828" w:type="dxa"/>
            <w:gridSpan w:val="2"/>
          </w:tcPr>
          <w:p w:rsidR="00C82101" w:rsidRPr="00C82101" w:rsidRDefault="00C82101" w:rsidP="00C82101">
            <w:pPr>
              <w:spacing w:after="0" w:line="240" w:lineRule="auto"/>
              <w:jc w:val="both"/>
              <w:rPr>
                <w:rFonts w:ascii="Impact" w:eastAsia="Times New Roman" w:hAnsi="Impact" w:cs="Times New Roman"/>
                <w:sz w:val="24"/>
                <w:szCs w:val="24"/>
                <w:lang w:eastAsia="ru-RU"/>
              </w:rPr>
            </w:pPr>
            <w:r w:rsidRPr="00C82101">
              <w:rPr>
                <w:rFonts w:ascii="Impact" w:eastAsia="Times New Roman" w:hAnsi="Impact" w:cs="Times New Roman"/>
                <w:sz w:val="24"/>
                <w:szCs w:val="24"/>
                <w:lang w:eastAsia="ru-RU"/>
              </w:rPr>
              <w:t xml:space="preserve">     236038, Россия. г. Калининград</w:t>
            </w:r>
          </w:p>
        </w:tc>
      </w:tr>
      <w:tr w:rsidR="00C82101" w:rsidRPr="00C82101" w:rsidTr="00C82101">
        <w:trPr>
          <w:cantSplit/>
        </w:trPr>
        <w:tc>
          <w:tcPr>
            <w:tcW w:w="5353" w:type="dxa"/>
            <w:vMerge/>
          </w:tcPr>
          <w:p w:rsidR="00C82101" w:rsidRPr="00C82101" w:rsidRDefault="00C82101" w:rsidP="00C82101">
            <w:pPr>
              <w:spacing w:after="0" w:line="240" w:lineRule="auto"/>
              <w:rPr>
                <w:rFonts w:ascii="Impact" w:eastAsia="Times New Roman" w:hAnsi="Impact" w:cs="Times New Roman"/>
                <w:sz w:val="20"/>
                <w:szCs w:val="20"/>
                <w:lang w:eastAsia="ru-RU"/>
              </w:rPr>
            </w:pPr>
          </w:p>
        </w:tc>
        <w:tc>
          <w:tcPr>
            <w:tcW w:w="1559" w:type="dxa"/>
          </w:tcPr>
          <w:p w:rsidR="00C82101" w:rsidRPr="00C82101" w:rsidRDefault="00C82101" w:rsidP="00C82101">
            <w:pPr>
              <w:framePr w:hSpace="180" w:wrap="notBeside" w:vAnchor="text" w:hAnchor="margin" w:xAlign="right" w:y="85"/>
              <w:tabs>
                <w:tab w:val="center" w:pos="4153"/>
                <w:tab w:val="right" w:pos="8306"/>
              </w:tabs>
              <w:spacing w:after="0" w:line="240" w:lineRule="auto"/>
              <w:jc w:val="both"/>
              <w:rPr>
                <w:rFonts w:ascii="Arial" w:eastAsia="Times New Roman" w:hAnsi="Arial" w:cs="Times New Roman"/>
                <w:sz w:val="20"/>
                <w:szCs w:val="20"/>
                <w:lang w:eastAsia="ru-RU"/>
              </w:rPr>
            </w:pPr>
          </w:p>
        </w:tc>
        <w:tc>
          <w:tcPr>
            <w:tcW w:w="3828" w:type="dxa"/>
            <w:gridSpan w:val="2"/>
          </w:tcPr>
          <w:p w:rsidR="00C82101" w:rsidRPr="00C82101" w:rsidRDefault="00C82101" w:rsidP="00C82101">
            <w:pPr>
              <w:framePr w:hSpace="180" w:wrap="notBeside" w:vAnchor="text" w:hAnchor="margin" w:xAlign="right" w:y="85"/>
              <w:tabs>
                <w:tab w:val="center" w:pos="4153"/>
                <w:tab w:val="right" w:pos="8306"/>
              </w:tabs>
              <w:spacing w:after="0" w:line="240" w:lineRule="auto"/>
              <w:jc w:val="center"/>
              <w:rPr>
                <w:rFonts w:ascii="Arial" w:eastAsia="Times New Roman" w:hAnsi="Arial" w:cs="Times New Roman"/>
                <w:sz w:val="20"/>
                <w:szCs w:val="20"/>
                <w:lang w:eastAsia="ru-RU"/>
              </w:rPr>
            </w:pPr>
            <w:r w:rsidRPr="00C82101">
              <w:rPr>
                <w:rFonts w:ascii="Arial" w:eastAsia="Times New Roman" w:hAnsi="Arial" w:cs="Times New Roman"/>
                <w:sz w:val="20"/>
                <w:szCs w:val="20"/>
                <w:lang w:eastAsia="ru-RU"/>
              </w:rPr>
              <w:t>Ул. Артиллерийская, 50</w:t>
            </w:r>
          </w:p>
        </w:tc>
      </w:tr>
      <w:tr w:rsidR="00C82101" w:rsidRPr="00C82101" w:rsidTr="00C82101">
        <w:trPr>
          <w:cantSplit/>
        </w:trPr>
        <w:tc>
          <w:tcPr>
            <w:tcW w:w="5353" w:type="dxa"/>
            <w:vMerge/>
          </w:tcPr>
          <w:p w:rsidR="00C82101" w:rsidRPr="00C82101" w:rsidRDefault="00C82101" w:rsidP="00C82101">
            <w:pPr>
              <w:spacing w:after="0" w:line="240" w:lineRule="auto"/>
              <w:rPr>
                <w:rFonts w:ascii="Impact" w:eastAsia="Times New Roman" w:hAnsi="Impact" w:cs="Times New Roman"/>
                <w:sz w:val="20"/>
                <w:szCs w:val="20"/>
                <w:lang w:eastAsia="ru-RU"/>
              </w:rPr>
            </w:pPr>
          </w:p>
        </w:tc>
        <w:tc>
          <w:tcPr>
            <w:tcW w:w="1559" w:type="dxa"/>
          </w:tcPr>
          <w:p w:rsidR="00C82101" w:rsidRPr="00C82101" w:rsidRDefault="00C82101" w:rsidP="00C82101">
            <w:pPr>
              <w:framePr w:hSpace="180" w:wrap="notBeside" w:vAnchor="text" w:hAnchor="margin" w:xAlign="right" w:y="85"/>
              <w:tabs>
                <w:tab w:val="center" w:pos="4153"/>
                <w:tab w:val="right" w:pos="8306"/>
              </w:tabs>
              <w:spacing w:after="0" w:line="240" w:lineRule="auto"/>
              <w:jc w:val="both"/>
              <w:rPr>
                <w:rFonts w:ascii="Arial" w:eastAsia="Times New Roman" w:hAnsi="Arial" w:cs="Times New Roman"/>
                <w:sz w:val="20"/>
                <w:szCs w:val="20"/>
                <w:lang w:eastAsia="ru-RU"/>
              </w:rPr>
            </w:pPr>
          </w:p>
        </w:tc>
        <w:tc>
          <w:tcPr>
            <w:tcW w:w="3828" w:type="dxa"/>
            <w:gridSpan w:val="2"/>
          </w:tcPr>
          <w:p w:rsidR="00C82101" w:rsidRPr="00C82101" w:rsidRDefault="00C82101" w:rsidP="00C82101">
            <w:pPr>
              <w:framePr w:hSpace="180" w:wrap="notBeside" w:vAnchor="text" w:hAnchor="margin" w:xAlign="right" w:y="85"/>
              <w:spacing w:after="0" w:line="240" w:lineRule="auto"/>
              <w:jc w:val="center"/>
              <w:rPr>
                <w:rFonts w:ascii="Arial" w:eastAsia="Times New Roman" w:hAnsi="Arial" w:cs="Times New Roman"/>
                <w:sz w:val="20"/>
                <w:szCs w:val="20"/>
                <w:lang w:eastAsia="ru-RU"/>
              </w:rPr>
            </w:pPr>
            <w:r w:rsidRPr="00C82101">
              <w:rPr>
                <w:rFonts w:ascii="Arial" w:eastAsia="Times New Roman" w:hAnsi="Arial" w:cs="Times New Roman"/>
                <w:sz w:val="20"/>
                <w:szCs w:val="20"/>
                <w:lang w:eastAsia="ru-RU"/>
              </w:rPr>
              <w:t>ИНН 3906205884 КПП 390601001</w:t>
            </w:r>
          </w:p>
        </w:tc>
      </w:tr>
      <w:tr w:rsidR="00C82101" w:rsidRPr="00C82101" w:rsidTr="00C82101">
        <w:trPr>
          <w:cantSplit/>
          <w:trHeight w:val="72"/>
        </w:trPr>
        <w:tc>
          <w:tcPr>
            <w:tcW w:w="5353" w:type="dxa"/>
            <w:vMerge/>
          </w:tcPr>
          <w:p w:rsidR="00C82101" w:rsidRPr="00C82101" w:rsidRDefault="00C82101" w:rsidP="00C82101">
            <w:pPr>
              <w:spacing w:after="0" w:line="240" w:lineRule="auto"/>
              <w:rPr>
                <w:rFonts w:ascii="Impact" w:eastAsia="Times New Roman" w:hAnsi="Impact" w:cs="Times New Roman"/>
                <w:sz w:val="20"/>
                <w:szCs w:val="20"/>
                <w:lang w:eastAsia="ru-RU"/>
              </w:rPr>
            </w:pPr>
          </w:p>
        </w:tc>
        <w:tc>
          <w:tcPr>
            <w:tcW w:w="1559" w:type="dxa"/>
          </w:tcPr>
          <w:p w:rsidR="00C82101" w:rsidRPr="00C82101" w:rsidRDefault="00C82101" w:rsidP="00C82101">
            <w:pPr>
              <w:framePr w:hSpace="180" w:wrap="notBeside" w:vAnchor="text" w:hAnchor="margin" w:xAlign="right" w:y="85"/>
              <w:tabs>
                <w:tab w:val="center" w:pos="4153"/>
                <w:tab w:val="right" w:pos="8306"/>
              </w:tabs>
              <w:spacing w:after="0" w:line="240" w:lineRule="auto"/>
              <w:jc w:val="both"/>
              <w:rPr>
                <w:rFonts w:ascii="Arial" w:eastAsia="Times New Roman" w:hAnsi="Arial" w:cs="Times New Roman"/>
                <w:sz w:val="20"/>
                <w:szCs w:val="20"/>
                <w:lang w:eastAsia="ru-RU"/>
              </w:rPr>
            </w:pPr>
          </w:p>
        </w:tc>
        <w:tc>
          <w:tcPr>
            <w:tcW w:w="3828" w:type="dxa"/>
            <w:gridSpan w:val="2"/>
          </w:tcPr>
          <w:p w:rsidR="00C82101" w:rsidRPr="00C82101" w:rsidRDefault="00C82101" w:rsidP="00C82101">
            <w:pPr>
              <w:framePr w:hSpace="180" w:wrap="notBeside" w:vAnchor="text" w:hAnchor="margin" w:xAlign="right" w:y="85"/>
              <w:spacing w:after="0" w:line="240" w:lineRule="auto"/>
              <w:jc w:val="center"/>
              <w:rPr>
                <w:rFonts w:ascii="Arial" w:eastAsia="Times New Roman" w:hAnsi="Arial" w:cs="Times New Roman"/>
                <w:sz w:val="20"/>
                <w:szCs w:val="20"/>
                <w:lang w:eastAsia="ru-RU"/>
              </w:rPr>
            </w:pPr>
            <w:r w:rsidRPr="00C82101">
              <w:rPr>
                <w:rFonts w:ascii="Arial" w:eastAsia="Times New Roman" w:hAnsi="Arial" w:cs="Times New Roman"/>
                <w:sz w:val="20"/>
                <w:szCs w:val="20"/>
                <w:lang w:eastAsia="ru-RU"/>
              </w:rPr>
              <w:t>ОГРН 1093925006746</w:t>
            </w:r>
          </w:p>
        </w:tc>
      </w:tr>
      <w:tr w:rsidR="00C82101" w:rsidRPr="006E327A" w:rsidTr="00C82101">
        <w:trPr>
          <w:cantSplit/>
          <w:trHeight w:val="72"/>
        </w:trPr>
        <w:tc>
          <w:tcPr>
            <w:tcW w:w="5353" w:type="dxa"/>
            <w:vMerge/>
          </w:tcPr>
          <w:p w:rsidR="00C82101" w:rsidRPr="00C82101" w:rsidRDefault="00C82101" w:rsidP="00C82101">
            <w:pPr>
              <w:spacing w:after="0" w:line="240" w:lineRule="auto"/>
              <w:rPr>
                <w:rFonts w:ascii="Impact" w:eastAsia="Times New Roman" w:hAnsi="Impact" w:cs="Times New Roman"/>
                <w:sz w:val="20"/>
                <w:szCs w:val="20"/>
                <w:lang w:eastAsia="ru-RU"/>
              </w:rPr>
            </w:pPr>
          </w:p>
        </w:tc>
        <w:tc>
          <w:tcPr>
            <w:tcW w:w="1559" w:type="dxa"/>
          </w:tcPr>
          <w:p w:rsidR="00C82101" w:rsidRPr="00C82101" w:rsidRDefault="00C82101" w:rsidP="00C82101">
            <w:pPr>
              <w:framePr w:hSpace="180" w:wrap="notBeside" w:vAnchor="text" w:hAnchor="margin" w:xAlign="right" w:y="85"/>
              <w:tabs>
                <w:tab w:val="center" w:pos="4153"/>
                <w:tab w:val="right" w:pos="8306"/>
              </w:tabs>
              <w:spacing w:after="0" w:line="240" w:lineRule="auto"/>
              <w:jc w:val="both"/>
              <w:rPr>
                <w:rFonts w:ascii="Arial" w:eastAsia="Times New Roman" w:hAnsi="Arial" w:cs="Times New Roman"/>
                <w:sz w:val="20"/>
                <w:szCs w:val="20"/>
                <w:lang w:eastAsia="ru-RU"/>
              </w:rPr>
            </w:pPr>
          </w:p>
        </w:tc>
        <w:tc>
          <w:tcPr>
            <w:tcW w:w="3828" w:type="dxa"/>
            <w:gridSpan w:val="2"/>
          </w:tcPr>
          <w:p w:rsidR="00C82101" w:rsidRPr="00C82101" w:rsidRDefault="00C82101" w:rsidP="00C82101">
            <w:pPr>
              <w:framePr w:hSpace="180" w:wrap="notBeside" w:vAnchor="text" w:hAnchor="margin" w:xAlign="right" w:y="85"/>
              <w:spacing w:after="0" w:line="240" w:lineRule="auto"/>
              <w:jc w:val="both"/>
              <w:rPr>
                <w:rFonts w:ascii="Arial" w:eastAsia="Times New Roman" w:hAnsi="Arial" w:cs="Times New Roman"/>
                <w:sz w:val="20"/>
                <w:szCs w:val="20"/>
                <w:lang w:val="en-US" w:eastAsia="ru-RU"/>
              </w:rPr>
            </w:pPr>
            <w:r w:rsidRPr="00C82101">
              <w:rPr>
                <w:rFonts w:ascii="Arial" w:eastAsia="Times New Roman" w:hAnsi="Arial" w:cs="Times New Roman"/>
                <w:sz w:val="20"/>
                <w:szCs w:val="20"/>
                <w:lang w:val="en-US" w:eastAsia="ru-RU"/>
              </w:rPr>
              <w:t xml:space="preserve">        e-mail :   </w:t>
            </w:r>
            <w:r w:rsidRPr="00C82101">
              <w:rPr>
                <w:rFonts w:ascii="Arial" w:eastAsia="Times New Roman" w:hAnsi="Arial" w:cs="Times New Roman"/>
                <w:b/>
                <w:sz w:val="20"/>
                <w:szCs w:val="20"/>
                <w:lang w:val="en-US" w:eastAsia="ru-RU"/>
              </w:rPr>
              <w:t>a-agro@bk.ru</w:t>
            </w:r>
          </w:p>
        </w:tc>
      </w:tr>
      <w:tr w:rsidR="00C82101" w:rsidRPr="00C82101" w:rsidTr="00C82101">
        <w:trPr>
          <w:cantSplit/>
          <w:trHeight w:val="72"/>
        </w:trPr>
        <w:tc>
          <w:tcPr>
            <w:tcW w:w="5353" w:type="dxa"/>
            <w:vMerge/>
          </w:tcPr>
          <w:p w:rsidR="00C82101" w:rsidRPr="00C82101" w:rsidRDefault="00C82101" w:rsidP="00C82101">
            <w:pPr>
              <w:spacing w:after="0" w:line="240" w:lineRule="auto"/>
              <w:rPr>
                <w:rFonts w:ascii="Impact" w:eastAsia="Times New Roman" w:hAnsi="Impact" w:cs="Times New Roman"/>
                <w:sz w:val="20"/>
                <w:szCs w:val="20"/>
                <w:lang w:val="en-US" w:eastAsia="ru-RU"/>
              </w:rPr>
            </w:pPr>
          </w:p>
        </w:tc>
        <w:tc>
          <w:tcPr>
            <w:tcW w:w="5387" w:type="dxa"/>
            <w:gridSpan w:val="3"/>
          </w:tcPr>
          <w:p w:rsidR="00C82101" w:rsidRPr="00C82101" w:rsidRDefault="00C82101" w:rsidP="00C82101">
            <w:pPr>
              <w:framePr w:hSpace="180" w:wrap="notBeside" w:vAnchor="text" w:hAnchor="margin" w:xAlign="right" w:y="85"/>
              <w:spacing w:after="0" w:line="240" w:lineRule="auto"/>
              <w:jc w:val="both"/>
              <w:rPr>
                <w:rFonts w:ascii="Impact" w:eastAsia="Times New Roman" w:hAnsi="Impact" w:cs="Times New Roman"/>
                <w:b/>
                <w:sz w:val="28"/>
                <w:szCs w:val="28"/>
                <w:lang w:eastAsia="ru-RU"/>
              </w:rPr>
            </w:pPr>
            <w:r w:rsidRPr="00C82101">
              <w:rPr>
                <w:rFonts w:ascii="Impact" w:eastAsia="Times New Roman" w:hAnsi="Impact" w:cs="Times New Roman"/>
                <w:b/>
                <w:sz w:val="28"/>
                <w:szCs w:val="28"/>
                <w:lang w:val="en-US" w:eastAsia="ru-RU"/>
              </w:rPr>
              <w:t xml:space="preserve">                      </w:t>
            </w:r>
            <w:r w:rsidRPr="00C82101">
              <w:rPr>
                <w:rFonts w:ascii="Impact" w:eastAsia="Times New Roman" w:hAnsi="Impact" w:cs="Times New Roman"/>
                <w:b/>
                <w:sz w:val="28"/>
                <w:szCs w:val="28"/>
                <w:lang w:eastAsia="ru-RU"/>
              </w:rPr>
              <w:t>8-(4012)-40-11-00, 8-900-353-90-90</w:t>
            </w:r>
          </w:p>
        </w:tc>
      </w:tr>
    </w:tbl>
    <w:p w:rsidR="00C82101" w:rsidRPr="00C82101" w:rsidRDefault="00C82101" w:rsidP="00C82101">
      <w:pPr>
        <w:spacing w:after="0" w:line="240" w:lineRule="auto"/>
        <w:ind w:left="4962"/>
        <w:rPr>
          <w:rFonts w:ascii="Times New Roman" w:eastAsia="Times New Roman" w:hAnsi="Times New Roman" w:cs="Times New Roman"/>
          <w:sz w:val="20"/>
          <w:szCs w:val="20"/>
          <w:lang w:val="en-US" w:eastAsia="ru-RU"/>
        </w:rPr>
      </w:pPr>
      <w:r w:rsidRPr="00C8210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14:anchorId="4F7D2D59" wp14:editId="104189EC">
                <wp:simplePos x="0" y="0"/>
                <wp:positionH relativeFrom="column">
                  <wp:posOffset>-31750</wp:posOffset>
                </wp:positionH>
                <wp:positionV relativeFrom="paragraph">
                  <wp:posOffset>34925</wp:posOffset>
                </wp:positionV>
                <wp:extent cx="6760210" cy="1270"/>
                <wp:effectExtent l="32385" t="29845" r="36830" b="3556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0210" cy="1270"/>
                        </a:xfrm>
                        <a:prstGeom prst="line">
                          <a:avLst/>
                        </a:prstGeom>
                        <a:noFill/>
                        <a:ln w="57150" cmpd="thickThin">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745C8" id="Line 3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75pt" to="529.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" o:allowincell="f" strokeweight="4.5pt">
                <v:stroke startarrowwidth="narrow" startarrowlength="short" endarrowwidth="narrow" endarrowlength="short" linestyle="thickThin"/>
              </v:line>
            </w:pict>
          </mc:Fallback>
        </mc:AlternateContent>
      </w:r>
      <w:r w:rsidRPr="00C82101">
        <w:rPr>
          <w:rFonts w:ascii="Times New Roman" w:eastAsia="Times New Roman" w:hAnsi="Times New Roman" w:cs="Times New Roman"/>
          <w:b/>
          <w:bCs/>
          <w:i/>
          <w:iCs/>
          <w:sz w:val="28"/>
          <w:szCs w:val="20"/>
          <w:lang w:val="en-US" w:eastAsia="ru-RU"/>
        </w:rPr>
        <w:t xml:space="preserve">    </w:t>
      </w:r>
    </w:p>
    <w:p w:rsidR="006059D7" w:rsidRDefault="006059D7"/>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219EB" w:rsidRPr="006E327A" w:rsidTr="00863A4E">
        <w:tc>
          <w:tcPr>
            <w:tcW w:w="5097" w:type="dxa"/>
          </w:tcPr>
          <w:p w:rsidR="003219EB" w:rsidRPr="003219EB" w:rsidRDefault="003219EB">
            <w:pPr>
              <w:rPr>
                <w:rFonts w:ascii="Times New Roman" w:hAnsi="Times New Roman" w:cs="Times New Roman"/>
                <w:b/>
              </w:rPr>
            </w:pPr>
            <w:r w:rsidRPr="003219EB">
              <w:rPr>
                <w:rFonts w:ascii="Times New Roman" w:hAnsi="Times New Roman" w:cs="Times New Roman"/>
              </w:rPr>
              <w:t xml:space="preserve">«21» мая 2020 года                     </w:t>
            </w:r>
            <w:r>
              <w:rPr>
                <w:rFonts w:ascii="Times New Roman" w:hAnsi="Times New Roman" w:cs="Times New Roman"/>
              </w:rPr>
              <w:t xml:space="preserve">                  </w:t>
            </w:r>
            <w:r w:rsidRPr="003219EB">
              <w:rPr>
                <w:rFonts w:ascii="Times New Roman" w:hAnsi="Times New Roman" w:cs="Times New Roman"/>
              </w:rPr>
              <w:t xml:space="preserve">     </w:t>
            </w:r>
            <w:r w:rsidRPr="003219EB">
              <w:rPr>
                <w:rFonts w:ascii="Times New Roman" w:hAnsi="Times New Roman" w:cs="Times New Roman"/>
                <w:b/>
              </w:rPr>
              <w:t>Кому:</w:t>
            </w:r>
          </w:p>
          <w:p w:rsidR="003219EB" w:rsidRPr="003219EB" w:rsidRDefault="003219EB">
            <w:pPr>
              <w:rPr>
                <w:rFonts w:ascii="Times New Roman" w:hAnsi="Times New Roman" w:cs="Times New Roman"/>
              </w:rPr>
            </w:pPr>
            <w:r w:rsidRPr="003219EB">
              <w:rPr>
                <w:rFonts w:ascii="Times New Roman" w:hAnsi="Times New Roman" w:cs="Times New Roman"/>
              </w:rPr>
              <w:t>№ 1/ж</w:t>
            </w:r>
          </w:p>
        </w:tc>
        <w:tc>
          <w:tcPr>
            <w:tcW w:w="5098" w:type="dxa"/>
          </w:tcPr>
          <w:p w:rsidR="00B823C0" w:rsidRPr="00B823C0" w:rsidRDefault="00B823C0" w:rsidP="00B823C0">
            <w:pPr>
              <w:rPr>
                <w:rFonts w:ascii="Times New Roman" w:hAnsi="Times New Roman" w:cs="Times New Roman"/>
              </w:rPr>
            </w:pPr>
            <w:r w:rsidRPr="00B823C0">
              <w:rPr>
                <w:rFonts w:ascii="Times New Roman" w:hAnsi="Times New Roman" w:cs="Times New Roman"/>
              </w:rPr>
              <w:t>Калининградское УФАС России</w:t>
            </w:r>
          </w:p>
          <w:p w:rsidR="00B823C0" w:rsidRPr="00B823C0" w:rsidRDefault="00B823C0" w:rsidP="00B823C0">
            <w:pPr>
              <w:rPr>
                <w:rFonts w:ascii="Times New Roman" w:hAnsi="Times New Roman" w:cs="Times New Roman"/>
              </w:rPr>
            </w:pPr>
            <w:r w:rsidRPr="00B823C0">
              <w:rPr>
                <w:rFonts w:ascii="Times New Roman" w:hAnsi="Times New Roman" w:cs="Times New Roman"/>
              </w:rPr>
              <w:t>236006, г. Калининград, ул. Барнаульская, 4,</w:t>
            </w:r>
          </w:p>
          <w:p w:rsidR="00B823C0" w:rsidRPr="00B823C0" w:rsidRDefault="00B823C0" w:rsidP="00B823C0">
            <w:pPr>
              <w:rPr>
                <w:rFonts w:ascii="Times New Roman" w:hAnsi="Times New Roman" w:cs="Times New Roman"/>
              </w:rPr>
            </w:pPr>
            <w:r w:rsidRPr="00B823C0">
              <w:rPr>
                <w:rFonts w:ascii="Times New Roman" w:hAnsi="Times New Roman" w:cs="Times New Roman"/>
              </w:rPr>
              <w:t xml:space="preserve">бокс №033, телефон/факс: </w:t>
            </w:r>
          </w:p>
          <w:p w:rsidR="00B823C0" w:rsidRPr="00B823C0" w:rsidRDefault="00B823C0" w:rsidP="00B823C0">
            <w:pPr>
              <w:rPr>
                <w:rFonts w:ascii="Times New Roman" w:hAnsi="Times New Roman" w:cs="Times New Roman"/>
              </w:rPr>
            </w:pPr>
            <w:r w:rsidRPr="00B823C0">
              <w:rPr>
                <w:rFonts w:ascii="Times New Roman" w:hAnsi="Times New Roman" w:cs="Times New Roman"/>
              </w:rPr>
              <w:t xml:space="preserve">8(4012) 537-201, </w:t>
            </w:r>
          </w:p>
          <w:p w:rsidR="00B823C0" w:rsidRPr="00B823C0" w:rsidRDefault="00B823C0" w:rsidP="00B823C0">
            <w:pPr>
              <w:rPr>
                <w:rFonts w:ascii="Times New Roman" w:hAnsi="Times New Roman" w:cs="Times New Roman"/>
              </w:rPr>
            </w:pPr>
            <w:r w:rsidRPr="00B823C0">
              <w:rPr>
                <w:rFonts w:ascii="Times New Roman" w:hAnsi="Times New Roman" w:cs="Times New Roman"/>
              </w:rPr>
              <w:t>факс 8 (4012) 537-201</w:t>
            </w:r>
          </w:p>
          <w:p w:rsidR="003219EB" w:rsidRDefault="00B823C0" w:rsidP="00B823C0">
            <w:pPr>
              <w:rPr>
                <w:rFonts w:ascii="Times New Roman" w:hAnsi="Times New Roman" w:cs="Times New Roman"/>
                <w:lang w:val="en-US"/>
              </w:rPr>
            </w:pPr>
            <w:r w:rsidRPr="00B823C0">
              <w:rPr>
                <w:rFonts w:ascii="Times New Roman" w:hAnsi="Times New Roman" w:cs="Times New Roman"/>
                <w:lang w:val="en-US"/>
              </w:rPr>
              <w:t>e-mail:</w:t>
            </w:r>
            <w:r w:rsidRPr="00B2520B">
              <w:rPr>
                <w:rFonts w:ascii="Times New Roman" w:hAnsi="Times New Roman" w:cs="Times New Roman"/>
                <w:lang w:val="en-US"/>
              </w:rPr>
              <w:t xml:space="preserve"> </w:t>
            </w:r>
            <w:hyperlink r:id="rId5" w:history="1">
              <w:r w:rsidR="00B2520B" w:rsidRPr="00B2520B">
                <w:rPr>
                  <w:rStyle w:val="a4"/>
                  <w:rFonts w:ascii="Times New Roman" w:hAnsi="Times New Roman" w:cs="Times New Roman"/>
                  <w:color w:val="auto"/>
                  <w:u w:val="none"/>
                  <w:lang w:val="en-US"/>
                </w:rPr>
                <w:t>to39@fas.gov.ru</w:t>
              </w:r>
            </w:hyperlink>
          </w:p>
          <w:p w:rsidR="00B2520B" w:rsidRPr="00B823C0" w:rsidRDefault="00B2520B" w:rsidP="00B823C0">
            <w:pPr>
              <w:rPr>
                <w:rFonts w:ascii="Times New Roman" w:hAnsi="Times New Roman" w:cs="Times New Roman"/>
                <w:lang w:val="en-US"/>
              </w:rPr>
            </w:pPr>
          </w:p>
        </w:tc>
      </w:tr>
      <w:tr w:rsidR="003219EB" w:rsidRPr="00A06ECF" w:rsidTr="00863A4E">
        <w:tc>
          <w:tcPr>
            <w:tcW w:w="5097" w:type="dxa"/>
          </w:tcPr>
          <w:p w:rsidR="003219EB" w:rsidRPr="00B823C0" w:rsidRDefault="00B823C0" w:rsidP="00B823C0">
            <w:pPr>
              <w:jc w:val="right"/>
              <w:rPr>
                <w:rFonts w:ascii="Times New Roman" w:hAnsi="Times New Roman" w:cs="Times New Roman"/>
                <w:b/>
              </w:rPr>
            </w:pPr>
            <w:r w:rsidRPr="00B823C0">
              <w:rPr>
                <w:rFonts w:ascii="Times New Roman" w:hAnsi="Times New Roman" w:cs="Times New Roman"/>
                <w:b/>
              </w:rPr>
              <w:t xml:space="preserve">Заявитель: </w:t>
            </w:r>
          </w:p>
        </w:tc>
        <w:tc>
          <w:tcPr>
            <w:tcW w:w="5098" w:type="dxa"/>
          </w:tcPr>
          <w:p w:rsidR="00A06ECF" w:rsidRDefault="00A06ECF" w:rsidP="00A06ECF">
            <w:pPr>
              <w:rPr>
                <w:rFonts w:ascii="Times New Roman" w:hAnsi="Times New Roman" w:cs="Times New Roman"/>
              </w:rPr>
            </w:pPr>
            <w:r w:rsidRPr="00A06ECF">
              <w:rPr>
                <w:rFonts w:ascii="Times New Roman" w:hAnsi="Times New Roman" w:cs="Times New Roman"/>
              </w:rPr>
              <w:t>Общество с огранич</w:t>
            </w:r>
            <w:r>
              <w:rPr>
                <w:rFonts w:ascii="Times New Roman" w:hAnsi="Times New Roman" w:cs="Times New Roman"/>
              </w:rPr>
              <w:t>енной ответственностью "АЗОВ" (</w:t>
            </w:r>
            <w:r w:rsidRPr="00A06ECF">
              <w:rPr>
                <w:rFonts w:ascii="Times New Roman" w:hAnsi="Times New Roman" w:cs="Times New Roman"/>
              </w:rPr>
              <w:t>ООО «АЗОВ)</w:t>
            </w:r>
          </w:p>
          <w:p w:rsidR="00A06ECF" w:rsidRDefault="00A06ECF" w:rsidP="00A06ECF">
            <w:pPr>
              <w:rPr>
                <w:rFonts w:ascii="Times New Roman" w:hAnsi="Times New Roman" w:cs="Times New Roman"/>
              </w:rPr>
            </w:pPr>
            <w:r w:rsidRPr="00A06ECF">
              <w:rPr>
                <w:rFonts w:ascii="Times New Roman" w:hAnsi="Times New Roman" w:cs="Times New Roman"/>
              </w:rPr>
              <w:t>ИНН 3906205884</w:t>
            </w:r>
          </w:p>
          <w:p w:rsidR="00A06ECF" w:rsidRPr="00A06ECF" w:rsidRDefault="00A06ECF" w:rsidP="00A06ECF">
            <w:pPr>
              <w:rPr>
                <w:rFonts w:ascii="Times New Roman" w:hAnsi="Times New Roman" w:cs="Times New Roman"/>
              </w:rPr>
            </w:pPr>
            <w:r>
              <w:rPr>
                <w:rFonts w:ascii="Times New Roman" w:hAnsi="Times New Roman" w:cs="Times New Roman"/>
              </w:rPr>
              <w:t>Генеральный директор Скандаков Андрей Сергеевич</w:t>
            </w:r>
          </w:p>
          <w:p w:rsidR="00A06ECF" w:rsidRDefault="00A06ECF" w:rsidP="00A06ECF">
            <w:pPr>
              <w:rPr>
                <w:rFonts w:ascii="Times New Roman" w:hAnsi="Times New Roman" w:cs="Times New Roman"/>
              </w:rPr>
            </w:pPr>
            <w:r>
              <w:rPr>
                <w:rFonts w:ascii="Times New Roman" w:hAnsi="Times New Roman" w:cs="Times New Roman"/>
              </w:rPr>
              <w:t>Адрес местонахождения (он же почтовый адрес):</w:t>
            </w:r>
          </w:p>
          <w:p w:rsidR="00A06ECF" w:rsidRPr="00A06ECF" w:rsidRDefault="00A06ECF" w:rsidP="00A06ECF">
            <w:pPr>
              <w:rPr>
                <w:rFonts w:ascii="Times New Roman" w:hAnsi="Times New Roman" w:cs="Times New Roman"/>
              </w:rPr>
            </w:pPr>
            <w:r>
              <w:rPr>
                <w:rFonts w:ascii="Times New Roman" w:hAnsi="Times New Roman" w:cs="Times New Roman"/>
              </w:rPr>
              <w:t xml:space="preserve">236016, город Калининград, </w:t>
            </w:r>
            <w:r w:rsidRPr="00A06ECF">
              <w:rPr>
                <w:rFonts w:ascii="Times New Roman" w:hAnsi="Times New Roman" w:cs="Times New Roman"/>
              </w:rPr>
              <w:t>ул</w:t>
            </w:r>
            <w:r>
              <w:rPr>
                <w:rFonts w:ascii="Times New Roman" w:hAnsi="Times New Roman" w:cs="Times New Roman"/>
              </w:rPr>
              <w:t xml:space="preserve">ица Артиллерийская, </w:t>
            </w:r>
            <w:r w:rsidRPr="00A06ECF">
              <w:rPr>
                <w:rFonts w:ascii="Times New Roman" w:hAnsi="Times New Roman" w:cs="Times New Roman"/>
              </w:rPr>
              <w:t>50</w:t>
            </w:r>
            <w:r>
              <w:rPr>
                <w:rFonts w:ascii="Times New Roman" w:hAnsi="Times New Roman" w:cs="Times New Roman"/>
              </w:rPr>
              <w:t xml:space="preserve"> - 127</w:t>
            </w:r>
          </w:p>
          <w:p w:rsidR="00B2520B" w:rsidRPr="00B2520B" w:rsidRDefault="00B2520B" w:rsidP="00B2520B">
            <w:pPr>
              <w:rPr>
                <w:rFonts w:ascii="Times New Roman" w:hAnsi="Times New Roman" w:cs="Times New Roman"/>
              </w:rPr>
            </w:pPr>
            <w:r>
              <w:rPr>
                <w:rFonts w:ascii="Times New Roman" w:hAnsi="Times New Roman" w:cs="Times New Roman"/>
                <w:lang w:val="en-US"/>
              </w:rPr>
              <w:t>e</w:t>
            </w:r>
            <w:r w:rsidRPr="00B2520B">
              <w:rPr>
                <w:rFonts w:ascii="Times New Roman" w:hAnsi="Times New Roman" w:cs="Times New Roman"/>
              </w:rPr>
              <w:t>-</w:t>
            </w:r>
            <w:r>
              <w:rPr>
                <w:rFonts w:ascii="Times New Roman" w:hAnsi="Times New Roman" w:cs="Times New Roman"/>
                <w:lang w:val="en-US"/>
              </w:rPr>
              <w:t>mail</w:t>
            </w:r>
            <w:r w:rsidRPr="00B2520B">
              <w:rPr>
                <w:rFonts w:ascii="Times New Roman" w:hAnsi="Times New Roman" w:cs="Times New Roman"/>
              </w:rPr>
              <w:t xml:space="preserve"> </w:t>
            </w:r>
            <w:r w:rsidRPr="00B2520B">
              <w:rPr>
                <w:rFonts w:ascii="Times New Roman" w:hAnsi="Times New Roman" w:cs="Times New Roman"/>
                <w:lang w:val="en-US"/>
              </w:rPr>
              <w:t>a</w:t>
            </w:r>
            <w:r w:rsidRPr="00B2520B">
              <w:rPr>
                <w:rFonts w:ascii="Times New Roman" w:hAnsi="Times New Roman" w:cs="Times New Roman"/>
              </w:rPr>
              <w:t>-</w:t>
            </w:r>
            <w:r w:rsidRPr="00B2520B">
              <w:rPr>
                <w:rFonts w:ascii="Times New Roman" w:hAnsi="Times New Roman" w:cs="Times New Roman"/>
                <w:lang w:val="en-US"/>
              </w:rPr>
              <w:t>agro</w:t>
            </w:r>
            <w:r w:rsidRPr="00B2520B">
              <w:rPr>
                <w:rFonts w:ascii="Times New Roman" w:hAnsi="Times New Roman" w:cs="Times New Roman"/>
              </w:rPr>
              <w:t>@</w:t>
            </w:r>
            <w:proofErr w:type="spellStart"/>
            <w:r w:rsidRPr="00B2520B">
              <w:rPr>
                <w:rFonts w:ascii="Times New Roman" w:hAnsi="Times New Roman" w:cs="Times New Roman"/>
                <w:lang w:val="en-US"/>
              </w:rPr>
              <w:t>bk</w:t>
            </w:r>
            <w:proofErr w:type="spellEnd"/>
            <w:r w:rsidRPr="00B2520B">
              <w:rPr>
                <w:rFonts w:ascii="Times New Roman" w:hAnsi="Times New Roman" w:cs="Times New Roman"/>
              </w:rPr>
              <w:t>.</w:t>
            </w:r>
            <w:proofErr w:type="spellStart"/>
            <w:r w:rsidRPr="00B2520B">
              <w:rPr>
                <w:rFonts w:ascii="Times New Roman" w:hAnsi="Times New Roman" w:cs="Times New Roman"/>
                <w:lang w:val="en-US"/>
              </w:rPr>
              <w:t>ru</w:t>
            </w:r>
            <w:proofErr w:type="spellEnd"/>
          </w:p>
          <w:p w:rsidR="00A06ECF" w:rsidRDefault="00B2520B" w:rsidP="00B2520B">
            <w:pPr>
              <w:rPr>
                <w:rFonts w:ascii="Times New Roman" w:hAnsi="Times New Roman" w:cs="Times New Roman"/>
              </w:rPr>
            </w:pPr>
            <w:r>
              <w:rPr>
                <w:rFonts w:ascii="Times New Roman" w:hAnsi="Times New Roman" w:cs="Times New Roman"/>
              </w:rPr>
              <w:t xml:space="preserve">Тел. </w:t>
            </w:r>
            <w:r w:rsidRPr="00B2520B">
              <w:rPr>
                <w:rFonts w:ascii="Times New Roman" w:hAnsi="Times New Roman" w:cs="Times New Roman"/>
              </w:rPr>
              <w:t>8-(4012)-40-11-00, 8-900-353-90-90</w:t>
            </w:r>
          </w:p>
          <w:p w:rsidR="00B2520B" w:rsidRPr="00A06ECF" w:rsidRDefault="00B2520B" w:rsidP="00B2520B">
            <w:pPr>
              <w:rPr>
                <w:rFonts w:ascii="Times New Roman" w:hAnsi="Times New Roman" w:cs="Times New Roman"/>
              </w:rPr>
            </w:pPr>
            <w:r>
              <w:rPr>
                <w:rFonts w:ascii="Times New Roman" w:hAnsi="Times New Roman" w:cs="Times New Roman"/>
              </w:rPr>
              <w:t>Факс: нет.</w:t>
            </w:r>
          </w:p>
          <w:p w:rsidR="003219EB" w:rsidRPr="00A06ECF" w:rsidRDefault="003219EB" w:rsidP="00A06ECF">
            <w:pPr>
              <w:rPr>
                <w:rFonts w:ascii="Times New Roman" w:hAnsi="Times New Roman" w:cs="Times New Roman"/>
              </w:rPr>
            </w:pPr>
          </w:p>
        </w:tc>
      </w:tr>
    </w:tbl>
    <w:p w:rsidR="00C82101" w:rsidRPr="00863A4E" w:rsidRDefault="00C82101" w:rsidP="00863A4E">
      <w:pPr>
        <w:jc w:val="center"/>
        <w:rPr>
          <w:rFonts w:ascii="Times New Roman" w:hAnsi="Times New Roman" w:cs="Times New Roman"/>
          <w:b/>
        </w:rPr>
      </w:pPr>
    </w:p>
    <w:p w:rsidR="00C82101" w:rsidRPr="00863A4E" w:rsidRDefault="00863A4E" w:rsidP="00863A4E">
      <w:pPr>
        <w:jc w:val="center"/>
        <w:rPr>
          <w:rFonts w:ascii="Times New Roman" w:hAnsi="Times New Roman" w:cs="Times New Roman"/>
          <w:b/>
          <w:sz w:val="24"/>
          <w:szCs w:val="24"/>
        </w:rPr>
      </w:pPr>
      <w:r w:rsidRPr="00863A4E">
        <w:rPr>
          <w:rFonts w:ascii="Times New Roman" w:hAnsi="Times New Roman" w:cs="Times New Roman"/>
          <w:b/>
          <w:sz w:val="24"/>
          <w:szCs w:val="24"/>
        </w:rPr>
        <w:t>Жалоба на действия заказчика (организатора торгов)</w:t>
      </w:r>
    </w:p>
    <w:p w:rsidR="00C82101" w:rsidRPr="00863A4E" w:rsidRDefault="00863A4E" w:rsidP="00863A4E">
      <w:pPr>
        <w:ind w:firstLine="567"/>
        <w:jc w:val="both"/>
        <w:rPr>
          <w:rFonts w:ascii="Times New Roman" w:hAnsi="Times New Roman" w:cs="Times New Roman"/>
          <w:sz w:val="24"/>
          <w:szCs w:val="24"/>
          <w:u w:val="single"/>
        </w:rPr>
      </w:pPr>
      <w:r w:rsidRPr="00863A4E">
        <w:rPr>
          <w:rFonts w:ascii="Times New Roman" w:hAnsi="Times New Roman" w:cs="Times New Roman"/>
          <w:sz w:val="24"/>
          <w:szCs w:val="24"/>
          <w:u w:val="single"/>
        </w:rPr>
        <w:t>Информация о заказчике (организаторе торгов):</w:t>
      </w:r>
    </w:p>
    <w:p w:rsidR="00863A4E" w:rsidRDefault="00863A4E" w:rsidP="00863A4E">
      <w:pPr>
        <w:ind w:firstLine="567"/>
        <w:jc w:val="both"/>
        <w:rPr>
          <w:rFonts w:ascii="Times New Roman" w:hAnsi="Times New Roman" w:cs="Times New Roman"/>
          <w:sz w:val="24"/>
          <w:szCs w:val="24"/>
        </w:rPr>
      </w:pPr>
      <w:r w:rsidRPr="00863A4E">
        <w:rPr>
          <w:rFonts w:ascii="Times New Roman" w:hAnsi="Times New Roman" w:cs="Times New Roman"/>
          <w:sz w:val="24"/>
          <w:szCs w:val="24"/>
        </w:rPr>
        <w:t>Муниципальное казенное предприятие «Калининград-</w:t>
      </w:r>
      <w:proofErr w:type="spellStart"/>
      <w:r w:rsidRPr="00863A4E">
        <w:rPr>
          <w:rFonts w:ascii="Times New Roman" w:hAnsi="Times New Roman" w:cs="Times New Roman"/>
          <w:sz w:val="24"/>
          <w:szCs w:val="24"/>
        </w:rPr>
        <w:t>ГорТранс</w:t>
      </w:r>
      <w:proofErr w:type="spellEnd"/>
      <w:r w:rsidRPr="00863A4E">
        <w:rPr>
          <w:rFonts w:ascii="Times New Roman" w:hAnsi="Times New Roman" w:cs="Times New Roman"/>
          <w:sz w:val="24"/>
          <w:szCs w:val="24"/>
        </w:rPr>
        <w:t>» городского округа «Город Калининград»</w:t>
      </w:r>
      <w:r>
        <w:rPr>
          <w:rFonts w:ascii="Times New Roman" w:hAnsi="Times New Roman" w:cs="Times New Roman"/>
          <w:sz w:val="24"/>
          <w:szCs w:val="24"/>
        </w:rPr>
        <w:t xml:space="preserve">, </w:t>
      </w:r>
      <w:r w:rsidRPr="00863A4E">
        <w:rPr>
          <w:rFonts w:ascii="Times New Roman" w:hAnsi="Times New Roman" w:cs="Times New Roman"/>
          <w:sz w:val="24"/>
          <w:szCs w:val="24"/>
        </w:rPr>
        <w:t>ИНН 3903006520</w:t>
      </w:r>
      <w:r>
        <w:rPr>
          <w:rFonts w:ascii="Times New Roman" w:hAnsi="Times New Roman" w:cs="Times New Roman"/>
          <w:sz w:val="24"/>
          <w:szCs w:val="24"/>
        </w:rPr>
        <w:t>.</w:t>
      </w:r>
    </w:p>
    <w:p w:rsidR="00863A4E" w:rsidRDefault="00863A4E" w:rsidP="00863A4E">
      <w:pPr>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(почтовый адрес): </w:t>
      </w:r>
      <w:r w:rsidRPr="00863A4E">
        <w:rPr>
          <w:rFonts w:ascii="Times New Roman" w:hAnsi="Times New Roman" w:cs="Times New Roman"/>
          <w:sz w:val="24"/>
          <w:szCs w:val="24"/>
        </w:rPr>
        <w:t>236039, город Калининград, улица Киевская,17</w:t>
      </w:r>
      <w:r>
        <w:rPr>
          <w:rFonts w:ascii="Times New Roman" w:hAnsi="Times New Roman" w:cs="Times New Roman"/>
          <w:sz w:val="24"/>
          <w:szCs w:val="24"/>
        </w:rPr>
        <w:t>.</w:t>
      </w:r>
    </w:p>
    <w:p w:rsidR="00863A4E" w:rsidRPr="00863A4E" w:rsidRDefault="00863A4E" w:rsidP="00863A4E">
      <w:pPr>
        <w:ind w:firstLine="567"/>
        <w:jc w:val="both"/>
        <w:rPr>
          <w:rFonts w:ascii="Times New Roman" w:hAnsi="Times New Roman" w:cs="Times New Roman"/>
          <w:sz w:val="24"/>
          <w:szCs w:val="24"/>
        </w:rPr>
      </w:pPr>
      <w:r w:rsidRPr="00863A4E">
        <w:rPr>
          <w:rFonts w:ascii="Times New Roman" w:hAnsi="Times New Roman" w:cs="Times New Roman"/>
          <w:sz w:val="24"/>
          <w:szCs w:val="24"/>
        </w:rPr>
        <w:t xml:space="preserve">Телефон: (4012) 605-222, </w:t>
      </w:r>
      <w:r>
        <w:rPr>
          <w:rFonts w:ascii="Times New Roman" w:hAnsi="Times New Roman" w:cs="Times New Roman"/>
          <w:sz w:val="24"/>
          <w:szCs w:val="24"/>
        </w:rPr>
        <w:t>ф</w:t>
      </w:r>
      <w:r w:rsidRPr="00863A4E">
        <w:rPr>
          <w:rFonts w:ascii="Times New Roman" w:hAnsi="Times New Roman" w:cs="Times New Roman"/>
          <w:sz w:val="24"/>
          <w:szCs w:val="24"/>
        </w:rPr>
        <w:t>акс</w:t>
      </w:r>
      <w:r>
        <w:rPr>
          <w:rFonts w:ascii="Times New Roman" w:hAnsi="Times New Roman" w:cs="Times New Roman"/>
          <w:sz w:val="24"/>
          <w:szCs w:val="24"/>
        </w:rPr>
        <w:t xml:space="preserve">: 641-572, электронный адрес </w:t>
      </w:r>
      <w:r w:rsidRPr="00863A4E">
        <w:rPr>
          <w:rFonts w:ascii="Times New Roman" w:hAnsi="Times New Roman" w:cs="Times New Roman"/>
          <w:sz w:val="24"/>
          <w:szCs w:val="24"/>
        </w:rPr>
        <w:t>kld.gortrans@mail.ru</w:t>
      </w:r>
      <w:r>
        <w:rPr>
          <w:rFonts w:ascii="Times New Roman" w:hAnsi="Times New Roman" w:cs="Times New Roman"/>
          <w:sz w:val="24"/>
          <w:szCs w:val="24"/>
        </w:rPr>
        <w:t>.</w:t>
      </w:r>
    </w:p>
    <w:p w:rsidR="00863A4E" w:rsidRDefault="00863A4E" w:rsidP="00863A4E">
      <w:pPr>
        <w:ind w:firstLine="567"/>
        <w:jc w:val="both"/>
        <w:rPr>
          <w:rFonts w:ascii="Times New Roman" w:hAnsi="Times New Roman" w:cs="Times New Roman"/>
          <w:sz w:val="24"/>
          <w:szCs w:val="24"/>
        </w:rPr>
      </w:pPr>
      <w:r w:rsidRPr="00863A4E">
        <w:rPr>
          <w:rFonts w:ascii="Times New Roman" w:hAnsi="Times New Roman" w:cs="Times New Roman"/>
          <w:sz w:val="24"/>
          <w:szCs w:val="24"/>
        </w:rPr>
        <w:t xml:space="preserve">Начальник контрактной службы – </w:t>
      </w:r>
      <w:proofErr w:type="spellStart"/>
      <w:r w:rsidRPr="00863A4E">
        <w:rPr>
          <w:rFonts w:ascii="Times New Roman" w:hAnsi="Times New Roman" w:cs="Times New Roman"/>
          <w:sz w:val="24"/>
          <w:szCs w:val="24"/>
        </w:rPr>
        <w:t>Коломеец</w:t>
      </w:r>
      <w:proofErr w:type="spellEnd"/>
      <w:r w:rsidRPr="00863A4E">
        <w:rPr>
          <w:rFonts w:ascii="Times New Roman" w:hAnsi="Times New Roman" w:cs="Times New Roman"/>
          <w:sz w:val="24"/>
          <w:szCs w:val="24"/>
        </w:rPr>
        <w:t xml:space="preserve"> Татьяна Дмитриевна, тел.: 35-52-69 (доб. 2),</w:t>
      </w:r>
    </w:p>
    <w:p w:rsidR="00863A4E" w:rsidRDefault="00863A4E">
      <w:pPr>
        <w:ind w:firstLine="567"/>
        <w:jc w:val="both"/>
        <w:rPr>
          <w:rFonts w:ascii="Times New Roman" w:hAnsi="Times New Roman" w:cs="Times New Roman"/>
          <w:sz w:val="24"/>
          <w:szCs w:val="24"/>
          <w:u w:val="single"/>
        </w:rPr>
      </w:pPr>
      <w:r w:rsidRPr="00863A4E">
        <w:rPr>
          <w:rFonts w:ascii="Times New Roman" w:hAnsi="Times New Roman" w:cs="Times New Roman"/>
          <w:sz w:val="24"/>
          <w:szCs w:val="24"/>
          <w:u w:val="single"/>
        </w:rPr>
        <w:t>Указание на обжалуемые торги:</w:t>
      </w:r>
    </w:p>
    <w:p w:rsidR="00863A4E" w:rsidRDefault="00863A4E">
      <w:pPr>
        <w:ind w:firstLine="567"/>
        <w:jc w:val="both"/>
        <w:rPr>
          <w:rFonts w:ascii="Times New Roman" w:hAnsi="Times New Roman" w:cs="Times New Roman"/>
          <w:sz w:val="24"/>
          <w:szCs w:val="24"/>
        </w:rPr>
      </w:pPr>
      <w:r w:rsidRPr="00863A4E">
        <w:rPr>
          <w:rFonts w:ascii="Times New Roman" w:hAnsi="Times New Roman" w:cs="Times New Roman"/>
          <w:sz w:val="24"/>
          <w:szCs w:val="24"/>
        </w:rPr>
        <w:t>Открытый конкурс в электронной форме</w:t>
      </w:r>
      <w:r>
        <w:rPr>
          <w:rFonts w:ascii="Times New Roman" w:hAnsi="Times New Roman" w:cs="Times New Roman"/>
          <w:sz w:val="24"/>
          <w:szCs w:val="24"/>
        </w:rPr>
        <w:t xml:space="preserve"> «</w:t>
      </w:r>
      <w:r w:rsidRPr="00863A4E">
        <w:rPr>
          <w:rFonts w:ascii="Times New Roman" w:hAnsi="Times New Roman" w:cs="Times New Roman"/>
          <w:sz w:val="24"/>
          <w:szCs w:val="24"/>
        </w:rPr>
        <w:t>Оказание услуг по мойке, уборке, химической чистке и дезинфекции транспортных средств Заказчика</w:t>
      </w:r>
      <w:r>
        <w:rPr>
          <w:rFonts w:ascii="Times New Roman" w:hAnsi="Times New Roman" w:cs="Times New Roman"/>
          <w:sz w:val="24"/>
          <w:szCs w:val="24"/>
        </w:rPr>
        <w:t>»</w:t>
      </w:r>
      <w:r w:rsidR="00454710">
        <w:rPr>
          <w:rFonts w:ascii="Times New Roman" w:hAnsi="Times New Roman" w:cs="Times New Roman"/>
          <w:sz w:val="24"/>
          <w:szCs w:val="24"/>
        </w:rPr>
        <w:t xml:space="preserve"> (далее – Закупка, Конкурс).</w:t>
      </w:r>
    </w:p>
    <w:p w:rsidR="00454710" w:rsidRPr="00454710" w:rsidRDefault="00454710" w:rsidP="00454710">
      <w:pPr>
        <w:ind w:firstLine="567"/>
        <w:jc w:val="both"/>
        <w:rPr>
          <w:rFonts w:ascii="Times New Roman" w:hAnsi="Times New Roman" w:cs="Times New Roman"/>
          <w:sz w:val="24"/>
          <w:szCs w:val="24"/>
        </w:rPr>
      </w:pPr>
      <w:r w:rsidRPr="00454710">
        <w:rPr>
          <w:rFonts w:ascii="Times New Roman" w:hAnsi="Times New Roman" w:cs="Times New Roman"/>
          <w:sz w:val="24"/>
          <w:szCs w:val="24"/>
        </w:rPr>
        <w:t>Закупка проводится в рамках Федерального закона от 18.07.2011 N 223-ФЗ "О закупках товаров, работ, услуг отдельными видами юридических лиц" (далее – Закон о закупках).</w:t>
      </w:r>
    </w:p>
    <w:p w:rsidR="00454710" w:rsidRPr="00454710" w:rsidRDefault="00454710" w:rsidP="00454710">
      <w:pPr>
        <w:ind w:firstLine="567"/>
        <w:jc w:val="both"/>
        <w:rPr>
          <w:rFonts w:ascii="Times New Roman" w:hAnsi="Times New Roman" w:cs="Times New Roman"/>
          <w:sz w:val="24"/>
          <w:szCs w:val="24"/>
        </w:rPr>
      </w:pPr>
      <w:r w:rsidRPr="00454710">
        <w:rPr>
          <w:rFonts w:ascii="Times New Roman" w:hAnsi="Times New Roman" w:cs="Times New Roman"/>
          <w:sz w:val="24"/>
          <w:szCs w:val="24"/>
        </w:rPr>
        <w:t>Извещение о закупке № 32009092631 опубликовано на официальном сайте Единой информационной системы в сфере зак</w:t>
      </w:r>
      <w:r w:rsidRPr="00F650BB">
        <w:rPr>
          <w:rFonts w:ascii="Times New Roman" w:hAnsi="Times New Roman" w:cs="Times New Roman"/>
          <w:sz w:val="24"/>
          <w:szCs w:val="24"/>
        </w:rPr>
        <w:t>упок (</w:t>
      </w:r>
      <w:hyperlink r:id="rId6" w:history="1">
        <w:r w:rsidR="00F650BB" w:rsidRPr="00F650BB">
          <w:rPr>
            <w:rStyle w:val="a4"/>
            <w:rFonts w:ascii="Times New Roman" w:hAnsi="Times New Roman" w:cs="Times New Roman"/>
            <w:color w:val="auto"/>
            <w:sz w:val="24"/>
            <w:szCs w:val="24"/>
            <w:u w:val="none"/>
          </w:rPr>
          <w:t>http://zakupki.gov.ru</w:t>
        </w:r>
      </w:hyperlink>
      <w:r>
        <w:rPr>
          <w:rFonts w:ascii="Times New Roman" w:hAnsi="Times New Roman" w:cs="Times New Roman"/>
          <w:sz w:val="24"/>
          <w:szCs w:val="24"/>
        </w:rPr>
        <w:t>)</w:t>
      </w:r>
      <w:r w:rsidR="00F650BB">
        <w:rPr>
          <w:rFonts w:ascii="Times New Roman" w:hAnsi="Times New Roman" w:cs="Times New Roman"/>
          <w:sz w:val="24"/>
          <w:szCs w:val="24"/>
        </w:rPr>
        <w:t xml:space="preserve"> (далее – ЕИС)</w:t>
      </w:r>
      <w:r>
        <w:rPr>
          <w:rFonts w:ascii="Times New Roman" w:hAnsi="Times New Roman" w:cs="Times New Roman"/>
          <w:sz w:val="24"/>
          <w:szCs w:val="24"/>
        </w:rPr>
        <w:t xml:space="preserve"> 20.04.2020</w:t>
      </w:r>
      <w:r w:rsidRPr="00454710">
        <w:rPr>
          <w:rFonts w:ascii="Times New Roman" w:hAnsi="Times New Roman" w:cs="Times New Roman"/>
          <w:sz w:val="24"/>
          <w:szCs w:val="24"/>
        </w:rPr>
        <w:t xml:space="preserve"> года.</w:t>
      </w:r>
    </w:p>
    <w:p w:rsidR="00454710" w:rsidRPr="00454710" w:rsidRDefault="00454710" w:rsidP="00454710">
      <w:pPr>
        <w:ind w:firstLine="567"/>
        <w:jc w:val="both"/>
        <w:rPr>
          <w:rFonts w:ascii="Times New Roman" w:hAnsi="Times New Roman" w:cs="Times New Roman"/>
          <w:sz w:val="24"/>
          <w:szCs w:val="24"/>
        </w:rPr>
      </w:pPr>
      <w:r w:rsidRPr="00454710">
        <w:rPr>
          <w:rFonts w:ascii="Times New Roman" w:hAnsi="Times New Roman" w:cs="Times New Roman"/>
          <w:sz w:val="24"/>
          <w:szCs w:val="24"/>
        </w:rPr>
        <w:t>Дата и время окончания срока подачи заявок: 1</w:t>
      </w:r>
      <w:r>
        <w:rPr>
          <w:rFonts w:ascii="Times New Roman" w:hAnsi="Times New Roman" w:cs="Times New Roman"/>
          <w:sz w:val="24"/>
          <w:szCs w:val="24"/>
        </w:rPr>
        <w:t>1</w:t>
      </w:r>
      <w:r w:rsidRPr="00454710">
        <w:rPr>
          <w:rFonts w:ascii="Times New Roman" w:hAnsi="Times New Roman" w:cs="Times New Roman"/>
          <w:sz w:val="24"/>
          <w:szCs w:val="24"/>
        </w:rPr>
        <w:t>.0</w:t>
      </w:r>
      <w:r>
        <w:rPr>
          <w:rFonts w:ascii="Times New Roman" w:hAnsi="Times New Roman" w:cs="Times New Roman"/>
          <w:sz w:val="24"/>
          <w:szCs w:val="24"/>
        </w:rPr>
        <w:t>5</w:t>
      </w:r>
      <w:r w:rsidRPr="00454710">
        <w:rPr>
          <w:rFonts w:ascii="Times New Roman" w:hAnsi="Times New Roman" w:cs="Times New Roman"/>
          <w:sz w:val="24"/>
          <w:szCs w:val="24"/>
        </w:rPr>
        <w:t>.2020 г. 09:00 ч. (</w:t>
      </w:r>
      <w:r>
        <w:rPr>
          <w:rFonts w:ascii="Times New Roman" w:hAnsi="Times New Roman" w:cs="Times New Roman"/>
          <w:sz w:val="24"/>
          <w:szCs w:val="24"/>
        </w:rPr>
        <w:t>МСК</w:t>
      </w:r>
      <w:r w:rsidRPr="00454710">
        <w:rPr>
          <w:rFonts w:ascii="Times New Roman" w:hAnsi="Times New Roman" w:cs="Times New Roman"/>
          <w:sz w:val="24"/>
          <w:szCs w:val="24"/>
        </w:rPr>
        <w:t>).</w:t>
      </w:r>
    </w:p>
    <w:p w:rsidR="00454710" w:rsidRDefault="00454710" w:rsidP="00454710">
      <w:pPr>
        <w:ind w:firstLine="567"/>
        <w:jc w:val="both"/>
        <w:rPr>
          <w:rFonts w:ascii="Times New Roman" w:hAnsi="Times New Roman" w:cs="Times New Roman"/>
          <w:sz w:val="24"/>
          <w:szCs w:val="24"/>
        </w:rPr>
      </w:pPr>
      <w:r w:rsidRPr="00454710">
        <w:rPr>
          <w:rFonts w:ascii="Times New Roman" w:hAnsi="Times New Roman" w:cs="Times New Roman"/>
          <w:sz w:val="24"/>
          <w:szCs w:val="24"/>
        </w:rPr>
        <w:t>Адрес электронной площадки в информационно-телекоммуникацион</w:t>
      </w:r>
      <w:r>
        <w:rPr>
          <w:rFonts w:ascii="Times New Roman" w:hAnsi="Times New Roman" w:cs="Times New Roman"/>
          <w:sz w:val="24"/>
          <w:szCs w:val="24"/>
        </w:rPr>
        <w:t xml:space="preserve">ной сети «Интернет»: </w:t>
      </w:r>
      <w:hyperlink r:id="rId7" w:history="1">
        <w:r w:rsidRPr="00454710">
          <w:rPr>
            <w:rStyle w:val="a4"/>
            <w:rFonts w:ascii="Times New Roman" w:hAnsi="Times New Roman" w:cs="Times New Roman"/>
            <w:color w:val="auto"/>
            <w:sz w:val="24"/>
            <w:szCs w:val="24"/>
            <w:u w:val="none"/>
          </w:rPr>
          <w:t>https://rts-tender.ru</w:t>
        </w:r>
      </w:hyperlink>
      <w:r>
        <w:rPr>
          <w:rFonts w:ascii="Times New Roman" w:hAnsi="Times New Roman" w:cs="Times New Roman"/>
          <w:sz w:val="24"/>
          <w:szCs w:val="24"/>
        </w:rPr>
        <w:t>.</w:t>
      </w:r>
    </w:p>
    <w:p w:rsidR="00454710" w:rsidRPr="00454710" w:rsidRDefault="00454710" w:rsidP="00454710">
      <w:pPr>
        <w:ind w:firstLine="567"/>
        <w:jc w:val="both"/>
        <w:rPr>
          <w:rFonts w:ascii="Times New Roman" w:hAnsi="Times New Roman" w:cs="Times New Roman"/>
          <w:sz w:val="24"/>
          <w:szCs w:val="24"/>
          <w:u w:val="single"/>
        </w:rPr>
      </w:pPr>
      <w:r w:rsidRPr="00454710">
        <w:rPr>
          <w:rFonts w:ascii="Times New Roman" w:hAnsi="Times New Roman" w:cs="Times New Roman"/>
          <w:sz w:val="24"/>
          <w:szCs w:val="24"/>
          <w:u w:val="single"/>
        </w:rPr>
        <w:lastRenderedPageBreak/>
        <w:t>Указание на обжалуемые действия Заказчика:</w:t>
      </w:r>
    </w:p>
    <w:p w:rsidR="00454710" w:rsidRDefault="00815676" w:rsidP="00454710">
      <w:pPr>
        <w:ind w:firstLine="567"/>
        <w:jc w:val="both"/>
        <w:rPr>
          <w:rFonts w:ascii="Times New Roman" w:hAnsi="Times New Roman" w:cs="Times New Roman"/>
          <w:sz w:val="24"/>
          <w:szCs w:val="24"/>
        </w:rPr>
      </w:pPr>
      <w:r w:rsidRPr="00815676">
        <w:rPr>
          <w:rFonts w:ascii="Times New Roman" w:hAnsi="Times New Roman" w:cs="Times New Roman"/>
          <w:sz w:val="24"/>
          <w:szCs w:val="24"/>
        </w:rPr>
        <w:t>Общество с ограниченной ответственностью "АЗОВ" (</w:t>
      </w:r>
      <w:r>
        <w:rPr>
          <w:rFonts w:ascii="Times New Roman" w:hAnsi="Times New Roman" w:cs="Times New Roman"/>
          <w:sz w:val="24"/>
          <w:szCs w:val="24"/>
        </w:rPr>
        <w:t>далее – Заявитель, Общество</w:t>
      </w:r>
      <w:r w:rsidRPr="00815676">
        <w:rPr>
          <w:rFonts w:ascii="Times New Roman" w:hAnsi="Times New Roman" w:cs="Times New Roman"/>
          <w:sz w:val="24"/>
          <w:szCs w:val="24"/>
        </w:rPr>
        <w:t>)</w:t>
      </w:r>
      <w:r>
        <w:rPr>
          <w:rFonts w:ascii="Times New Roman" w:hAnsi="Times New Roman" w:cs="Times New Roman"/>
          <w:sz w:val="24"/>
          <w:szCs w:val="24"/>
        </w:rPr>
        <w:t xml:space="preserve"> принимало участие в Конкурсе.</w:t>
      </w:r>
    </w:p>
    <w:p w:rsidR="00815676" w:rsidRDefault="00815676" w:rsidP="00454710">
      <w:pPr>
        <w:ind w:firstLine="567"/>
        <w:jc w:val="both"/>
        <w:rPr>
          <w:rFonts w:ascii="Times New Roman" w:hAnsi="Times New Roman" w:cs="Times New Roman"/>
          <w:sz w:val="24"/>
          <w:szCs w:val="24"/>
        </w:rPr>
      </w:pPr>
      <w:r>
        <w:rPr>
          <w:rFonts w:ascii="Times New Roman" w:hAnsi="Times New Roman" w:cs="Times New Roman"/>
          <w:sz w:val="24"/>
          <w:szCs w:val="24"/>
        </w:rPr>
        <w:t>Согласно Протокола вскрытия, рас</w:t>
      </w:r>
      <w:r w:rsidR="00F650BB">
        <w:rPr>
          <w:rFonts w:ascii="Times New Roman" w:hAnsi="Times New Roman" w:cs="Times New Roman"/>
          <w:sz w:val="24"/>
          <w:szCs w:val="24"/>
        </w:rPr>
        <w:t>с</w:t>
      </w:r>
      <w:r>
        <w:rPr>
          <w:rFonts w:ascii="Times New Roman" w:hAnsi="Times New Roman" w:cs="Times New Roman"/>
          <w:sz w:val="24"/>
          <w:szCs w:val="24"/>
        </w:rPr>
        <w:t xml:space="preserve">мотрения и оценки заявок № 1681760 от 11 мая 2020 года (опубликован </w:t>
      </w:r>
      <w:r w:rsidR="00F650BB">
        <w:rPr>
          <w:rFonts w:ascii="Times New Roman" w:hAnsi="Times New Roman" w:cs="Times New Roman"/>
          <w:sz w:val="24"/>
          <w:szCs w:val="24"/>
        </w:rPr>
        <w:t>в ЕИС 12 мая 2020 года) Общество с номером заявки 02</w:t>
      </w:r>
      <w:r w:rsidR="00F650BB" w:rsidRPr="00F650BB">
        <w:rPr>
          <w:rFonts w:ascii="Times New Roman" w:hAnsi="Times New Roman" w:cs="Times New Roman"/>
          <w:sz w:val="24"/>
          <w:szCs w:val="24"/>
        </w:rPr>
        <w:t xml:space="preserve"> </w:t>
      </w:r>
      <w:r w:rsidR="00F650BB">
        <w:rPr>
          <w:rFonts w:ascii="Times New Roman" w:hAnsi="Times New Roman" w:cs="Times New Roman"/>
          <w:sz w:val="24"/>
          <w:szCs w:val="24"/>
        </w:rPr>
        <w:t>признано победителем Конкурса.</w:t>
      </w:r>
    </w:p>
    <w:p w:rsidR="00F650BB" w:rsidRDefault="00F650BB" w:rsidP="00454710">
      <w:pPr>
        <w:ind w:firstLine="567"/>
        <w:jc w:val="both"/>
        <w:rPr>
          <w:rFonts w:ascii="Times New Roman" w:hAnsi="Times New Roman" w:cs="Times New Roman"/>
          <w:sz w:val="24"/>
          <w:szCs w:val="24"/>
        </w:rPr>
      </w:pPr>
      <w:r w:rsidRPr="00F650BB">
        <w:rPr>
          <w:rFonts w:ascii="Times New Roman" w:hAnsi="Times New Roman" w:cs="Times New Roman"/>
          <w:sz w:val="24"/>
          <w:szCs w:val="24"/>
        </w:rPr>
        <w:t xml:space="preserve">14.05.2020 года </w:t>
      </w:r>
      <w:proofErr w:type="gramStart"/>
      <w:r w:rsidRPr="00F650BB">
        <w:rPr>
          <w:rFonts w:ascii="Times New Roman" w:hAnsi="Times New Roman" w:cs="Times New Roman"/>
          <w:sz w:val="24"/>
          <w:szCs w:val="24"/>
        </w:rPr>
        <w:t>по средством</w:t>
      </w:r>
      <w:proofErr w:type="gramEnd"/>
      <w:r w:rsidRPr="00F650BB">
        <w:rPr>
          <w:rFonts w:ascii="Times New Roman" w:hAnsi="Times New Roman" w:cs="Times New Roman"/>
          <w:sz w:val="24"/>
          <w:szCs w:val="24"/>
        </w:rPr>
        <w:t xml:space="preserve"> электронной почты в адрес </w:t>
      </w:r>
      <w:r>
        <w:rPr>
          <w:rFonts w:ascii="Times New Roman" w:hAnsi="Times New Roman" w:cs="Times New Roman"/>
          <w:sz w:val="24"/>
          <w:szCs w:val="24"/>
        </w:rPr>
        <w:t>Общества</w:t>
      </w:r>
      <w:r w:rsidRPr="00F650BB">
        <w:rPr>
          <w:rFonts w:ascii="Times New Roman" w:hAnsi="Times New Roman" w:cs="Times New Roman"/>
          <w:sz w:val="24"/>
          <w:szCs w:val="24"/>
        </w:rPr>
        <w:t xml:space="preserve"> был направлен Договор №32009092631 (далее – Договор), который заключа</w:t>
      </w:r>
      <w:r>
        <w:rPr>
          <w:rFonts w:ascii="Times New Roman" w:hAnsi="Times New Roman" w:cs="Times New Roman"/>
          <w:sz w:val="24"/>
          <w:szCs w:val="24"/>
        </w:rPr>
        <w:t>л</w:t>
      </w:r>
      <w:r w:rsidRPr="00F650BB">
        <w:rPr>
          <w:rFonts w:ascii="Times New Roman" w:hAnsi="Times New Roman" w:cs="Times New Roman"/>
          <w:sz w:val="24"/>
          <w:szCs w:val="24"/>
        </w:rPr>
        <w:t xml:space="preserve">ся между </w:t>
      </w:r>
      <w:r>
        <w:rPr>
          <w:rFonts w:ascii="Times New Roman" w:hAnsi="Times New Roman" w:cs="Times New Roman"/>
          <w:sz w:val="24"/>
          <w:szCs w:val="24"/>
        </w:rPr>
        <w:t>Заказчиком</w:t>
      </w:r>
      <w:r w:rsidRPr="00F650BB">
        <w:rPr>
          <w:rFonts w:ascii="Times New Roman" w:hAnsi="Times New Roman" w:cs="Times New Roman"/>
          <w:sz w:val="24"/>
          <w:szCs w:val="24"/>
        </w:rPr>
        <w:t xml:space="preserve"> и </w:t>
      </w:r>
      <w:r>
        <w:rPr>
          <w:rFonts w:ascii="Times New Roman" w:hAnsi="Times New Roman" w:cs="Times New Roman"/>
          <w:sz w:val="24"/>
          <w:szCs w:val="24"/>
        </w:rPr>
        <w:t>Обществом</w:t>
      </w:r>
      <w:r w:rsidRPr="00F650BB">
        <w:rPr>
          <w:rFonts w:ascii="Times New Roman" w:hAnsi="Times New Roman" w:cs="Times New Roman"/>
          <w:sz w:val="24"/>
          <w:szCs w:val="24"/>
        </w:rPr>
        <w:t xml:space="preserve"> по результатам </w:t>
      </w:r>
      <w:r>
        <w:rPr>
          <w:rFonts w:ascii="Times New Roman" w:hAnsi="Times New Roman" w:cs="Times New Roman"/>
          <w:sz w:val="24"/>
          <w:szCs w:val="24"/>
        </w:rPr>
        <w:t>Конкурса.</w:t>
      </w:r>
    </w:p>
    <w:p w:rsidR="00F650BB" w:rsidRDefault="00F650BB" w:rsidP="00454710">
      <w:pPr>
        <w:ind w:firstLine="567"/>
        <w:jc w:val="both"/>
        <w:rPr>
          <w:rFonts w:ascii="Times New Roman" w:hAnsi="Times New Roman" w:cs="Times New Roman"/>
          <w:sz w:val="24"/>
          <w:szCs w:val="24"/>
        </w:rPr>
      </w:pPr>
      <w:r w:rsidRPr="00F650BB">
        <w:rPr>
          <w:rFonts w:ascii="Times New Roman" w:hAnsi="Times New Roman" w:cs="Times New Roman"/>
          <w:sz w:val="24"/>
          <w:szCs w:val="24"/>
        </w:rPr>
        <w:t xml:space="preserve">Ввиду несоответствия условий направленного Договора условиям, которые были предложены в заявке </w:t>
      </w:r>
      <w:r>
        <w:rPr>
          <w:rFonts w:ascii="Times New Roman" w:hAnsi="Times New Roman" w:cs="Times New Roman"/>
          <w:sz w:val="24"/>
          <w:szCs w:val="24"/>
        </w:rPr>
        <w:t>Общества</w:t>
      </w:r>
      <w:r w:rsidRPr="00F650BB">
        <w:rPr>
          <w:rFonts w:ascii="Times New Roman" w:hAnsi="Times New Roman" w:cs="Times New Roman"/>
          <w:sz w:val="24"/>
          <w:szCs w:val="24"/>
        </w:rPr>
        <w:t xml:space="preserve"> на участие в Конкурсе, в соответствии с пунктом 1.11.4. Положения о закупке Заказчика</w:t>
      </w:r>
      <w:r w:rsidR="00723C4B">
        <w:rPr>
          <w:rFonts w:ascii="Times New Roman" w:hAnsi="Times New Roman" w:cs="Times New Roman"/>
          <w:sz w:val="24"/>
          <w:szCs w:val="24"/>
        </w:rPr>
        <w:t>, утвержденного 03.12.2018 года (далее – Положение о закупке)</w:t>
      </w:r>
      <w:r w:rsidRPr="00F650BB">
        <w:rPr>
          <w:rFonts w:ascii="Times New Roman" w:hAnsi="Times New Roman" w:cs="Times New Roman"/>
          <w:sz w:val="24"/>
          <w:szCs w:val="24"/>
        </w:rPr>
        <w:t xml:space="preserve">, </w:t>
      </w:r>
      <w:r w:rsidR="00F34A03">
        <w:rPr>
          <w:rFonts w:ascii="Times New Roman" w:hAnsi="Times New Roman" w:cs="Times New Roman"/>
          <w:sz w:val="24"/>
          <w:szCs w:val="24"/>
        </w:rPr>
        <w:t xml:space="preserve">19.05.2020 года </w:t>
      </w:r>
      <w:r>
        <w:rPr>
          <w:rFonts w:ascii="Times New Roman" w:hAnsi="Times New Roman" w:cs="Times New Roman"/>
          <w:sz w:val="24"/>
          <w:szCs w:val="24"/>
        </w:rPr>
        <w:t>Заявитель</w:t>
      </w:r>
      <w:r w:rsidRPr="00F650BB">
        <w:rPr>
          <w:rFonts w:ascii="Times New Roman" w:hAnsi="Times New Roman" w:cs="Times New Roman"/>
          <w:sz w:val="24"/>
          <w:szCs w:val="24"/>
        </w:rPr>
        <w:t xml:space="preserve"> направ</w:t>
      </w:r>
      <w:r>
        <w:rPr>
          <w:rFonts w:ascii="Times New Roman" w:hAnsi="Times New Roman" w:cs="Times New Roman"/>
          <w:sz w:val="24"/>
          <w:szCs w:val="24"/>
        </w:rPr>
        <w:t>ил в адрес Заказчика</w:t>
      </w:r>
      <w:r w:rsidR="005C13CC">
        <w:rPr>
          <w:rFonts w:ascii="Times New Roman" w:hAnsi="Times New Roman" w:cs="Times New Roman"/>
          <w:sz w:val="24"/>
          <w:szCs w:val="24"/>
        </w:rPr>
        <w:t xml:space="preserve"> на электронную почту </w:t>
      </w:r>
      <w:hyperlink r:id="rId8" w:history="1">
        <w:r w:rsidR="005C13CC" w:rsidRPr="005C13CC">
          <w:rPr>
            <w:rStyle w:val="a4"/>
            <w:rFonts w:ascii="Times New Roman" w:hAnsi="Times New Roman" w:cs="Times New Roman"/>
            <w:color w:val="auto"/>
            <w:sz w:val="24"/>
            <w:szCs w:val="24"/>
            <w:u w:val="none"/>
          </w:rPr>
          <w:t>kld.gortrans@mail.ru</w:t>
        </w:r>
      </w:hyperlink>
      <w:r w:rsidR="005C13CC" w:rsidRPr="005C13CC">
        <w:rPr>
          <w:rFonts w:ascii="Times New Roman" w:hAnsi="Times New Roman" w:cs="Times New Roman"/>
          <w:sz w:val="24"/>
          <w:szCs w:val="24"/>
        </w:rPr>
        <w:t xml:space="preserve"> </w:t>
      </w:r>
      <w:r w:rsidRPr="00F650BB">
        <w:rPr>
          <w:rFonts w:ascii="Times New Roman" w:hAnsi="Times New Roman" w:cs="Times New Roman"/>
          <w:sz w:val="24"/>
          <w:szCs w:val="24"/>
        </w:rPr>
        <w:t>протокол разногласий по Договору.</w:t>
      </w:r>
    </w:p>
    <w:p w:rsidR="00F650BB" w:rsidRDefault="00511DE9" w:rsidP="00454710">
      <w:pPr>
        <w:ind w:firstLine="567"/>
        <w:jc w:val="both"/>
        <w:rPr>
          <w:rFonts w:ascii="Times New Roman" w:hAnsi="Times New Roman" w:cs="Times New Roman"/>
          <w:sz w:val="24"/>
          <w:szCs w:val="24"/>
        </w:rPr>
      </w:pPr>
      <w:r>
        <w:rPr>
          <w:rFonts w:ascii="Times New Roman" w:hAnsi="Times New Roman" w:cs="Times New Roman"/>
          <w:sz w:val="24"/>
          <w:szCs w:val="24"/>
        </w:rPr>
        <w:t>Вместе с тем, 20.05.2020 года в ЕИС Заказчиком опубликован протокол отказа от заключения договора с победителем открытого конкурса в электронной форме от 19.05.2020 года</w:t>
      </w:r>
      <w:r w:rsidR="009661CD">
        <w:rPr>
          <w:rFonts w:ascii="Times New Roman" w:hAnsi="Times New Roman" w:cs="Times New Roman"/>
          <w:sz w:val="24"/>
          <w:szCs w:val="24"/>
        </w:rPr>
        <w:t xml:space="preserve"> (далее – Протокол отказа от заключения договора)</w:t>
      </w:r>
      <w:r>
        <w:rPr>
          <w:rFonts w:ascii="Times New Roman" w:hAnsi="Times New Roman" w:cs="Times New Roman"/>
          <w:sz w:val="24"/>
          <w:szCs w:val="24"/>
        </w:rPr>
        <w:t>.</w:t>
      </w:r>
    </w:p>
    <w:p w:rsidR="00250964" w:rsidRDefault="00250964" w:rsidP="00454710">
      <w:pPr>
        <w:ind w:firstLine="567"/>
        <w:jc w:val="both"/>
        <w:rPr>
          <w:rFonts w:ascii="Times New Roman" w:hAnsi="Times New Roman" w:cs="Times New Roman"/>
          <w:sz w:val="24"/>
          <w:szCs w:val="24"/>
        </w:rPr>
      </w:pPr>
      <w:r>
        <w:rPr>
          <w:rFonts w:ascii="Times New Roman" w:hAnsi="Times New Roman" w:cs="Times New Roman"/>
          <w:sz w:val="24"/>
          <w:szCs w:val="24"/>
        </w:rPr>
        <w:t xml:space="preserve">Считаем такие действия Заказчика </w:t>
      </w:r>
      <w:r w:rsidR="00DF4885">
        <w:rPr>
          <w:rFonts w:ascii="Times New Roman" w:hAnsi="Times New Roman" w:cs="Times New Roman"/>
          <w:sz w:val="24"/>
          <w:szCs w:val="24"/>
        </w:rPr>
        <w:t xml:space="preserve">нарушают положения </w:t>
      </w:r>
      <w:r w:rsidR="00DF4885" w:rsidRPr="00DF4885">
        <w:rPr>
          <w:rFonts w:ascii="Times New Roman" w:hAnsi="Times New Roman" w:cs="Times New Roman"/>
          <w:sz w:val="24"/>
          <w:szCs w:val="24"/>
        </w:rPr>
        <w:t>Федеральн</w:t>
      </w:r>
      <w:r w:rsidR="00DF4885">
        <w:rPr>
          <w:rFonts w:ascii="Times New Roman" w:hAnsi="Times New Roman" w:cs="Times New Roman"/>
          <w:sz w:val="24"/>
          <w:szCs w:val="24"/>
        </w:rPr>
        <w:t>ого</w:t>
      </w:r>
      <w:r w:rsidR="00DF4885" w:rsidRPr="00DF4885">
        <w:rPr>
          <w:rFonts w:ascii="Times New Roman" w:hAnsi="Times New Roman" w:cs="Times New Roman"/>
          <w:sz w:val="24"/>
          <w:szCs w:val="24"/>
        </w:rPr>
        <w:t xml:space="preserve"> закон</w:t>
      </w:r>
      <w:r w:rsidR="00DF4885">
        <w:rPr>
          <w:rFonts w:ascii="Times New Roman" w:hAnsi="Times New Roman" w:cs="Times New Roman"/>
          <w:sz w:val="24"/>
          <w:szCs w:val="24"/>
        </w:rPr>
        <w:t>а</w:t>
      </w:r>
      <w:r w:rsidR="00DF4885" w:rsidRPr="00DF4885">
        <w:rPr>
          <w:rFonts w:ascii="Times New Roman" w:hAnsi="Times New Roman" w:cs="Times New Roman"/>
          <w:sz w:val="24"/>
          <w:szCs w:val="24"/>
        </w:rPr>
        <w:t xml:space="preserve"> от 18.07.2011 N 223-ФЗ</w:t>
      </w:r>
      <w:r w:rsidR="00DF4885">
        <w:rPr>
          <w:rFonts w:ascii="Times New Roman" w:hAnsi="Times New Roman" w:cs="Times New Roman"/>
          <w:sz w:val="24"/>
          <w:szCs w:val="24"/>
        </w:rPr>
        <w:t xml:space="preserve"> </w:t>
      </w:r>
      <w:r w:rsidR="00DF4885" w:rsidRPr="00DF4885">
        <w:rPr>
          <w:rFonts w:ascii="Times New Roman" w:hAnsi="Times New Roman" w:cs="Times New Roman"/>
          <w:sz w:val="24"/>
          <w:szCs w:val="24"/>
        </w:rPr>
        <w:t>"О закупках товаров, работ, услуг отдельными видами юридических лиц"</w:t>
      </w:r>
      <w:r w:rsidR="00DF4885">
        <w:rPr>
          <w:rFonts w:ascii="Times New Roman" w:hAnsi="Times New Roman" w:cs="Times New Roman"/>
          <w:sz w:val="24"/>
          <w:szCs w:val="24"/>
        </w:rPr>
        <w:t xml:space="preserve"> (далее – Закон о закупках), а также права и законные интересы Общества по следующим основаниям</w:t>
      </w:r>
      <w:r w:rsidR="009661CD">
        <w:rPr>
          <w:rFonts w:ascii="Times New Roman" w:hAnsi="Times New Roman" w:cs="Times New Roman"/>
          <w:sz w:val="24"/>
          <w:szCs w:val="24"/>
        </w:rPr>
        <w:t>.</w:t>
      </w:r>
    </w:p>
    <w:p w:rsidR="00250964" w:rsidRDefault="00723C4B" w:rsidP="00454710">
      <w:pPr>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Протоколом отказа от заключения договора, Заказчик рассмотрел указанные в нем документы Заявителя по электробезопасности и на основании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 п. 1.10.1 и п.1.10.4 Положения о закупке принял решение отказаться от заключения договора с Обществом.</w:t>
      </w:r>
    </w:p>
    <w:p w:rsidR="00723C4B" w:rsidRDefault="001A26D8" w:rsidP="00454710">
      <w:pPr>
        <w:ind w:firstLine="567"/>
        <w:jc w:val="both"/>
        <w:rPr>
          <w:rFonts w:ascii="Times New Roman" w:hAnsi="Times New Roman" w:cs="Times New Roman"/>
          <w:sz w:val="24"/>
          <w:szCs w:val="24"/>
        </w:rPr>
      </w:pPr>
      <w:r>
        <w:rPr>
          <w:rFonts w:ascii="Times New Roman" w:hAnsi="Times New Roman" w:cs="Times New Roman"/>
          <w:sz w:val="24"/>
          <w:szCs w:val="24"/>
        </w:rPr>
        <w:t>С</w:t>
      </w:r>
      <w:r w:rsidR="00723C4B">
        <w:rPr>
          <w:rFonts w:ascii="Times New Roman" w:hAnsi="Times New Roman" w:cs="Times New Roman"/>
          <w:sz w:val="24"/>
          <w:szCs w:val="24"/>
        </w:rPr>
        <w:t xml:space="preserve">огласно п.п.2 п. 1.10.1 Положения о закупке комиссия по закупкам отказывает участнику в допуске к участию в процедуре закупки в случае, если участник закупки </w:t>
      </w:r>
      <w:r>
        <w:rPr>
          <w:rFonts w:ascii="Times New Roman" w:hAnsi="Times New Roman" w:cs="Times New Roman"/>
          <w:sz w:val="24"/>
          <w:szCs w:val="24"/>
        </w:rPr>
        <w:t>и (или) его заявка не соответствуют иным требованиям документации о закупке или Положения о закупке.</w:t>
      </w:r>
    </w:p>
    <w:p w:rsidR="001A26D8" w:rsidRDefault="001A26D8" w:rsidP="00454710">
      <w:pPr>
        <w:ind w:firstLine="567"/>
        <w:jc w:val="both"/>
        <w:rPr>
          <w:rFonts w:ascii="Times New Roman" w:hAnsi="Times New Roman" w:cs="Times New Roman"/>
          <w:sz w:val="24"/>
          <w:szCs w:val="24"/>
        </w:rPr>
      </w:pPr>
      <w:r>
        <w:rPr>
          <w:rFonts w:ascii="Times New Roman" w:hAnsi="Times New Roman" w:cs="Times New Roman"/>
          <w:sz w:val="24"/>
          <w:szCs w:val="24"/>
        </w:rPr>
        <w:t xml:space="preserve">Вместе с тем, </w:t>
      </w:r>
      <w:r w:rsidR="00837744">
        <w:rPr>
          <w:rFonts w:ascii="Times New Roman" w:hAnsi="Times New Roman" w:cs="Times New Roman"/>
          <w:sz w:val="24"/>
          <w:szCs w:val="24"/>
        </w:rPr>
        <w:t xml:space="preserve">требования о представлении </w:t>
      </w:r>
      <w:r>
        <w:rPr>
          <w:rFonts w:ascii="Times New Roman" w:hAnsi="Times New Roman" w:cs="Times New Roman"/>
          <w:sz w:val="24"/>
          <w:szCs w:val="24"/>
        </w:rPr>
        <w:t>документ</w:t>
      </w:r>
      <w:r w:rsidR="00837744">
        <w:rPr>
          <w:rFonts w:ascii="Times New Roman" w:hAnsi="Times New Roman" w:cs="Times New Roman"/>
          <w:sz w:val="24"/>
          <w:szCs w:val="24"/>
        </w:rPr>
        <w:t>ов</w:t>
      </w:r>
      <w:r>
        <w:rPr>
          <w:rFonts w:ascii="Times New Roman" w:hAnsi="Times New Roman" w:cs="Times New Roman"/>
          <w:sz w:val="24"/>
          <w:szCs w:val="24"/>
        </w:rPr>
        <w:t xml:space="preserve"> по электробезопасности, указанны</w:t>
      </w:r>
      <w:r w:rsidR="00837744">
        <w:rPr>
          <w:rFonts w:ascii="Times New Roman" w:hAnsi="Times New Roman" w:cs="Times New Roman"/>
          <w:sz w:val="24"/>
          <w:szCs w:val="24"/>
        </w:rPr>
        <w:t>х</w:t>
      </w:r>
      <w:r>
        <w:rPr>
          <w:rFonts w:ascii="Times New Roman" w:hAnsi="Times New Roman" w:cs="Times New Roman"/>
          <w:sz w:val="24"/>
          <w:szCs w:val="24"/>
        </w:rPr>
        <w:t xml:space="preserve"> в Протоколе отказа от заключения договора, </w:t>
      </w:r>
      <w:r w:rsidR="00837744">
        <w:rPr>
          <w:rFonts w:ascii="Times New Roman" w:hAnsi="Times New Roman" w:cs="Times New Roman"/>
          <w:sz w:val="24"/>
          <w:szCs w:val="24"/>
        </w:rPr>
        <w:t xml:space="preserve">не были установлены ни конкурсной документацией, ни Положением о закупке, </w:t>
      </w:r>
      <w:r>
        <w:rPr>
          <w:rFonts w:ascii="Times New Roman" w:hAnsi="Times New Roman" w:cs="Times New Roman"/>
          <w:sz w:val="24"/>
          <w:szCs w:val="24"/>
        </w:rPr>
        <w:t xml:space="preserve">представлялись Заявителем в качестве документов, </w:t>
      </w:r>
      <w:r w:rsidRPr="005B1BC2">
        <w:rPr>
          <w:rFonts w:ascii="Times New Roman" w:hAnsi="Times New Roman" w:cs="Times New Roman"/>
          <w:sz w:val="24"/>
          <w:szCs w:val="24"/>
          <w:u w:val="single"/>
        </w:rPr>
        <w:t>необходимых для оценки заявки Общества по критериям, которые установлены конкурсной документацией</w:t>
      </w:r>
      <w:r>
        <w:rPr>
          <w:rFonts w:ascii="Times New Roman" w:hAnsi="Times New Roman" w:cs="Times New Roman"/>
          <w:sz w:val="24"/>
          <w:szCs w:val="24"/>
        </w:rPr>
        <w:t>.</w:t>
      </w:r>
    </w:p>
    <w:p w:rsidR="005B1BC2" w:rsidRDefault="00837744" w:rsidP="00454710">
      <w:pPr>
        <w:ind w:firstLine="567"/>
        <w:jc w:val="both"/>
        <w:rPr>
          <w:rFonts w:ascii="Times New Roman" w:hAnsi="Times New Roman" w:cs="Times New Roman"/>
          <w:sz w:val="24"/>
          <w:szCs w:val="24"/>
        </w:rPr>
      </w:pPr>
      <w:r>
        <w:rPr>
          <w:rFonts w:ascii="Times New Roman" w:hAnsi="Times New Roman" w:cs="Times New Roman"/>
          <w:sz w:val="24"/>
          <w:szCs w:val="24"/>
        </w:rPr>
        <w:t>При этом, п</w:t>
      </w:r>
      <w:r w:rsidR="005B1BC2">
        <w:rPr>
          <w:rFonts w:ascii="Times New Roman" w:hAnsi="Times New Roman" w:cs="Times New Roman"/>
          <w:sz w:val="24"/>
          <w:szCs w:val="24"/>
        </w:rPr>
        <w:t xml:space="preserve">еречень документов, которые участники закупки должны были представить для оценки заявок по критериям, указанным в конкурсной документации, в ней </w:t>
      </w:r>
      <w:r>
        <w:rPr>
          <w:rFonts w:ascii="Times New Roman" w:hAnsi="Times New Roman" w:cs="Times New Roman"/>
          <w:sz w:val="24"/>
          <w:szCs w:val="24"/>
          <w:u w:val="single"/>
        </w:rPr>
        <w:t>отсутствовал.</w:t>
      </w:r>
      <w:r w:rsidR="005B1BC2">
        <w:rPr>
          <w:rFonts w:ascii="Times New Roman" w:hAnsi="Times New Roman" w:cs="Times New Roman"/>
          <w:sz w:val="24"/>
          <w:szCs w:val="24"/>
        </w:rPr>
        <w:t xml:space="preserve"> </w:t>
      </w:r>
    </w:p>
    <w:p w:rsidR="005B1BC2" w:rsidRDefault="005B1BC2" w:rsidP="00454710">
      <w:pPr>
        <w:ind w:firstLine="567"/>
        <w:jc w:val="both"/>
        <w:rPr>
          <w:rFonts w:ascii="Times New Roman" w:hAnsi="Times New Roman" w:cs="Times New Roman"/>
          <w:sz w:val="24"/>
          <w:szCs w:val="24"/>
        </w:rPr>
      </w:pPr>
      <w:r>
        <w:rPr>
          <w:rFonts w:ascii="Times New Roman" w:hAnsi="Times New Roman" w:cs="Times New Roman"/>
          <w:sz w:val="24"/>
          <w:szCs w:val="24"/>
        </w:rPr>
        <w:t>Поэтому, Обществом были приложены в составе заявки документы, которые, по его мнению, являлись достаточными для оценки заявки.</w:t>
      </w:r>
    </w:p>
    <w:p w:rsidR="00511DE9" w:rsidRDefault="00511DE9" w:rsidP="00511DE9">
      <w:pPr>
        <w:ind w:firstLine="567"/>
        <w:jc w:val="both"/>
        <w:rPr>
          <w:rFonts w:ascii="Times New Roman" w:hAnsi="Times New Roman" w:cs="Times New Roman"/>
          <w:sz w:val="24"/>
          <w:szCs w:val="24"/>
        </w:rPr>
      </w:pPr>
      <w:r>
        <w:rPr>
          <w:rFonts w:ascii="Times New Roman" w:hAnsi="Times New Roman" w:cs="Times New Roman"/>
          <w:sz w:val="24"/>
          <w:szCs w:val="24"/>
        </w:rPr>
        <w:t>12 мая 2020 года от Заказчика в адрес Общества поступил запрос (Исх.№967 от 12.05.2020 года), в соответствии с которым, Обществу в срок до 15.05.2020 года предлагалось направить в адрес Заказчика копии удостоверений на присвоение групп по электробезопасности, назначенных в приказе членов комиссии Общества, который был приложен в составе заявки на участие в Конкурсе.</w:t>
      </w:r>
    </w:p>
    <w:p w:rsidR="00454710" w:rsidRDefault="008815B9" w:rsidP="00454710">
      <w:pPr>
        <w:ind w:firstLine="567"/>
        <w:jc w:val="both"/>
        <w:rPr>
          <w:rFonts w:ascii="Times New Roman" w:hAnsi="Times New Roman" w:cs="Times New Roman"/>
          <w:sz w:val="24"/>
          <w:szCs w:val="24"/>
        </w:rPr>
      </w:pPr>
      <w:r>
        <w:rPr>
          <w:rFonts w:ascii="Times New Roman" w:hAnsi="Times New Roman" w:cs="Times New Roman"/>
          <w:sz w:val="24"/>
          <w:szCs w:val="24"/>
        </w:rPr>
        <w:t xml:space="preserve">15.05.2020 года Общество направило с сопроводительным письмом в адрес Заказчика </w:t>
      </w:r>
      <w:r w:rsidR="005C13CC">
        <w:rPr>
          <w:rFonts w:ascii="Times New Roman" w:hAnsi="Times New Roman" w:cs="Times New Roman"/>
          <w:sz w:val="24"/>
          <w:szCs w:val="24"/>
        </w:rPr>
        <w:t xml:space="preserve">на электронную </w:t>
      </w:r>
      <w:r w:rsidR="005C13CC" w:rsidRPr="005C13CC">
        <w:rPr>
          <w:rFonts w:ascii="Times New Roman" w:hAnsi="Times New Roman" w:cs="Times New Roman"/>
          <w:sz w:val="24"/>
          <w:szCs w:val="24"/>
        </w:rPr>
        <w:t xml:space="preserve">почту </w:t>
      </w:r>
      <w:hyperlink r:id="rId9" w:history="1">
        <w:r w:rsidR="005C13CC" w:rsidRPr="005C13CC">
          <w:rPr>
            <w:rStyle w:val="a4"/>
            <w:rFonts w:ascii="Times New Roman" w:hAnsi="Times New Roman" w:cs="Times New Roman"/>
            <w:color w:val="auto"/>
            <w:sz w:val="24"/>
            <w:szCs w:val="24"/>
            <w:u w:val="none"/>
          </w:rPr>
          <w:t>kld.gortrans@mail.ru</w:t>
        </w:r>
      </w:hyperlink>
      <w:r w:rsidR="005C13CC" w:rsidRPr="005C13CC">
        <w:rPr>
          <w:rFonts w:ascii="Times New Roman" w:hAnsi="Times New Roman" w:cs="Times New Roman"/>
          <w:sz w:val="24"/>
          <w:szCs w:val="24"/>
        </w:rPr>
        <w:t xml:space="preserve"> </w:t>
      </w:r>
      <w:r>
        <w:rPr>
          <w:rFonts w:ascii="Times New Roman" w:hAnsi="Times New Roman" w:cs="Times New Roman"/>
          <w:sz w:val="24"/>
          <w:szCs w:val="24"/>
        </w:rPr>
        <w:t>копии удостоверений по электробезопасности.</w:t>
      </w:r>
    </w:p>
    <w:p w:rsidR="008815B9" w:rsidRDefault="008815B9" w:rsidP="00454710">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Заявитель полагает, что, </w:t>
      </w:r>
      <w:r w:rsidR="00837744">
        <w:rPr>
          <w:rFonts w:ascii="Times New Roman" w:hAnsi="Times New Roman" w:cs="Times New Roman"/>
          <w:sz w:val="24"/>
          <w:szCs w:val="24"/>
        </w:rPr>
        <w:t xml:space="preserve">поскольку в нарушение п. 1.10.4 Положения о закупке в Протоколе отказа от заключения договора причины (факты) Заказчиком не указаны, </w:t>
      </w:r>
      <w:r>
        <w:rPr>
          <w:rFonts w:ascii="Times New Roman" w:hAnsi="Times New Roman" w:cs="Times New Roman"/>
          <w:sz w:val="24"/>
          <w:szCs w:val="24"/>
        </w:rPr>
        <w:t xml:space="preserve">рассмотрев </w:t>
      </w:r>
      <w:r w:rsidR="00837744">
        <w:rPr>
          <w:rFonts w:ascii="Times New Roman" w:hAnsi="Times New Roman" w:cs="Times New Roman"/>
          <w:sz w:val="24"/>
          <w:szCs w:val="24"/>
        </w:rPr>
        <w:t xml:space="preserve">названные </w:t>
      </w:r>
      <w:r>
        <w:rPr>
          <w:rFonts w:ascii="Times New Roman" w:hAnsi="Times New Roman" w:cs="Times New Roman"/>
          <w:sz w:val="24"/>
          <w:szCs w:val="24"/>
        </w:rPr>
        <w:t>документы, Заказчиком принято решение отказаться от заключения с ним договора.</w:t>
      </w:r>
    </w:p>
    <w:p w:rsidR="008815B9" w:rsidRDefault="008815B9" w:rsidP="00454710">
      <w:pPr>
        <w:ind w:firstLine="567"/>
        <w:jc w:val="both"/>
        <w:rPr>
          <w:rFonts w:ascii="Times New Roman" w:hAnsi="Times New Roman" w:cs="Times New Roman"/>
          <w:sz w:val="24"/>
          <w:szCs w:val="24"/>
        </w:rPr>
      </w:pPr>
      <w:r>
        <w:rPr>
          <w:rFonts w:ascii="Times New Roman" w:hAnsi="Times New Roman" w:cs="Times New Roman"/>
          <w:sz w:val="24"/>
          <w:szCs w:val="24"/>
        </w:rPr>
        <w:t xml:space="preserve">Вместе с тем, поскольку указанные документы представлялись в составе заявки на участие в закупке в качестве документов, необходимых для оценки заявки Заявителя, а не в качестве документов, необходимых для допуска к участию в </w:t>
      </w:r>
      <w:r w:rsidR="006E327A">
        <w:rPr>
          <w:rFonts w:ascii="Times New Roman" w:hAnsi="Times New Roman" w:cs="Times New Roman"/>
          <w:sz w:val="24"/>
          <w:szCs w:val="24"/>
        </w:rPr>
        <w:t>Конкурсе</w:t>
      </w:r>
      <w:r>
        <w:rPr>
          <w:rFonts w:ascii="Times New Roman" w:hAnsi="Times New Roman" w:cs="Times New Roman"/>
          <w:sz w:val="24"/>
          <w:szCs w:val="24"/>
        </w:rPr>
        <w:t xml:space="preserve">, по мнению Общества, Заказчик, </w:t>
      </w:r>
      <w:r w:rsidR="00837744" w:rsidRPr="00837744">
        <w:rPr>
          <w:rFonts w:ascii="Times New Roman" w:hAnsi="Times New Roman" w:cs="Times New Roman"/>
          <w:sz w:val="24"/>
          <w:szCs w:val="24"/>
        </w:rPr>
        <w:t>в отсутствие установленных конкур</w:t>
      </w:r>
      <w:r w:rsidR="00837744">
        <w:rPr>
          <w:rFonts w:ascii="Times New Roman" w:hAnsi="Times New Roman" w:cs="Times New Roman"/>
          <w:sz w:val="24"/>
          <w:szCs w:val="24"/>
        </w:rPr>
        <w:t xml:space="preserve">сной документации требований к </w:t>
      </w:r>
      <w:r w:rsidR="00837744" w:rsidRPr="00837744">
        <w:rPr>
          <w:rFonts w:ascii="Times New Roman" w:hAnsi="Times New Roman" w:cs="Times New Roman"/>
          <w:sz w:val="24"/>
          <w:szCs w:val="24"/>
        </w:rPr>
        <w:t>пр</w:t>
      </w:r>
      <w:r w:rsidR="00837744">
        <w:rPr>
          <w:rFonts w:ascii="Times New Roman" w:hAnsi="Times New Roman" w:cs="Times New Roman"/>
          <w:sz w:val="24"/>
          <w:szCs w:val="24"/>
        </w:rPr>
        <w:t>е</w:t>
      </w:r>
      <w:r w:rsidR="00837744" w:rsidRPr="00837744">
        <w:rPr>
          <w:rFonts w:ascii="Times New Roman" w:hAnsi="Times New Roman" w:cs="Times New Roman"/>
          <w:sz w:val="24"/>
          <w:szCs w:val="24"/>
        </w:rPr>
        <w:t>д</w:t>
      </w:r>
      <w:r w:rsidR="00837744">
        <w:rPr>
          <w:rFonts w:ascii="Times New Roman" w:hAnsi="Times New Roman" w:cs="Times New Roman"/>
          <w:sz w:val="24"/>
          <w:szCs w:val="24"/>
        </w:rPr>
        <w:t>оставлению названных документов</w:t>
      </w:r>
      <w:r>
        <w:rPr>
          <w:rFonts w:ascii="Times New Roman" w:hAnsi="Times New Roman" w:cs="Times New Roman"/>
          <w:sz w:val="24"/>
          <w:szCs w:val="24"/>
        </w:rPr>
        <w:t>, должен поставить участнику закупки «0» баллов по критерию «Наличие специалистов и иных работников определенного уровня квалификации», а не отказываться от заключения договора.</w:t>
      </w:r>
    </w:p>
    <w:p w:rsidR="006036DD" w:rsidRDefault="006036DD" w:rsidP="006036DD">
      <w:pPr>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В Протоколе отказа от заключения договора заказчик также делает ссылку на п. 7.6 Приложения №1 к конкурсной документации и п. 11 раздела 5 конкурсной документации, с чем Заявитель категорически не согласен, поскольку п.7.6 Приложения №1 к конкурной документации речь идет о работниках исполнителя, </w:t>
      </w:r>
      <w:r w:rsidRPr="006036DD">
        <w:rPr>
          <w:rFonts w:ascii="Times New Roman" w:hAnsi="Times New Roman" w:cs="Times New Roman"/>
          <w:sz w:val="24"/>
          <w:szCs w:val="24"/>
          <w:u w:val="single"/>
        </w:rPr>
        <w:t>непосредственно оказывающих услуги заказчику</w:t>
      </w:r>
      <w:r>
        <w:rPr>
          <w:rFonts w:ascii="Times New Roman" w:hAnsi="Times New Roman" w:cs="Times New Roman"/>
          <w:sz w:val="24"/>
          <w:szCs w:val="24"/>
        </w:rPr>
        <w:t xml:space="preserve">, а п.11 раздела 5 конкурсной документации устанавливает, что заявка на участие в конкурсе должна содержать документы (их копии), подтверждающие соответствие услуг требованиям законодательства Российской Федерации к услугам, если законодательством Российской Федерации установлены требования к ним и </w:t>
      </w:r>
      <w:r w:rsidRPr="006036DD">
        <w:rPr>
          <w:rFonts w:ascii="Times New Roman" w:hAnsi="Times New Roman" w:cs="Times New Roman"/>
          <w:sz w:val="24"/>
          <w:szCs w:val="24"/>
          <w:u w:val="single"/>
        </w:rPr>
        <w:t>если представление указанных документов предусмотрено конкурсной документацией.</w:t>
      </w:r>
    </w:p>
    <w:p w:rsidR="006036DD" w:rsidRDefault="006036DD" w:rsidP="006036DD">
      <w:pPr>
        <w:ind w:firstLine="567"/>
        <w:jc w:val="both"/>
        <w:rPr>
          <w:rFonts w:ascii="Times New Roman" w:hAnsi="Times New Roman" w:cs="Times New Roman"/>
          <w:sz w:val="24"/>
          <w:szCs w:val="24"/>
        </w:rPr>
      </w:pPr>
      <w:r w:rsidRPr="006036DD">
        <w:rPr>
          <w:rFonts w:ascii="Times New Roman" w:hAnsi="Times New Roman" w:cs="Times New Roman"/>
          <w:sz w:val="24"/>
          <w:szCs w:val="24"/>
        </w:rPr>
        <w:t xml:space="preserve">Вместе с тем, конкурсной документацией не предусмотрено представление каких-либо документов, свидетельствующих о соответствие </w:t>
      </w:r>
      <w:r w:rsidRPr="006036DD">
        <w:rPr>
          <w:rFonts w:ascii="Times New Roman" w:hAnsi="Times New Roman" w:cs="Times New Roman"/>
          <w:sz w:val="24"/>
          <w:szCs w:val="24"/>
          <w:u w:val="single"/>
        </w:rPr>
        <w:t>услуги</w:t>
      </w:r>
      <w:r w:rsidRPr="006036DD">
        <w:rPr>
          <w:rFonts w:ascii="Times New Roman" w:hAnsi="Times New Roman" w:cs="Times New Roman"/>
          <w:sz w:val="24"/>
          <w:szCs w:val="24"/>
        </w:rPr>
        <w:t xml:space="preserve"> требованиям законодательства Российской Федерации, </w:t>
      </w:r>
      <w:proofErr w:type="gramStart"/>
      <w:r w:rsidRPr="006036DD">
        <w:rPr>
          <w:rFonts w:ascii="Times New Roman" w:hAnsi="Times New Roman" w:cs="Times New Roman"/>
          <w:sz w:val="24"/>
          <w:szCs w:val="24"/>
        </w:rPr>
        <w:t>также</w:t>
      </w:r>
      <w:proofErr w:type="gramEnd"/>
      <w:r w:rsidRPr="006036DD">
        <w:rPr>
          <w:rFonts w:ascii="Times New Roman" w:hAnsi="Times New Roman" w:cs="Times New Roman"/>
          <w:sz w:val="24"/>
          <w:szCs w:val="24"/>
        </w:rPr>
        <w:t xml:space="preserve"> как и не указано само законодательство Российской Федерации, которому должны соответствовать услуги. </w:t>
      </w:r>
    </w:p>
    <w:p w:rsidR="000611CC" w:rsidRDefault="000611CC" w:rsidP="006036DD">
      <w:pPr>
        <w:ind w:firstLine="567"/>
        <w:jc w:val="both"/>
        <w:rPr>
          <w:rFonts w:ascii="Times New Roman" w:hAnsi="Times New Roman" w:cs="Times New Roman"/>
          <w:sz w:val="24"/>
          <w:szCs w:val="24"/>
        </w:rPr>
      </w:pPr>
      <w:r>
        <w:rPr>
          <w:rFonts w:ascii="Times New Roman" w:hAnsi="Times New Roman" w:cs="Times New Roman"/>
          <w:sz w:val="24"/>
          <w:szCs w:val="24"/>
        </w:rPr>
        <w:t xml:space="preserve">В настоящий момент Заявителем направлено на обучение по электробезопасности 12 работников. </w:t>
      </w:r>
    </w:p>
    <w:p w:rsidR="000611CC" w:rsidRDefault="000611CC" w:rsidP="006036DD">
      <w:pPr>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Заявителем направлен запрос в </w:t>
      </w:r>
      <w:proofErr w:type="spellStart"/>
      <w:r>
        <w:rPr>
          <w:rFonts w:ascii="Times New Roman" w:hAnsi="Times New Roman" w:cs="Times New Roman"/>
          <w:sz w:val="24"/>
          <w:szCs w:val="24"/>
        </w:rPr>
        <w:t>Ростехнадзор</w:t>
      </w:r>
      <w:proofErr w:type="spellEnd"/>
      <w:r>
        <w:rPr>
          <w:rFonts w:ascii="Times New Roman" w:hAnsi="Times New Roman" w:cs="Times New Roman"/>
          <w:sz w:val="24"/>
          <w:szCs w:val="24"/>
        </w:rPr>
        <w:t xml:space="preserve"> (Северо-Западное управление) по вопросу назначения комиссии по проверки знаний в Обществе, на который 20.05.2020 года был получен ответ, согласно которого, Заявителю сообщается, что в соответствии с пунктом 4 приложения 8 Постановления правительства Российской Федерации № 440 от 03.04.2020 года проверка знаний требований охраны труда и других требований безопасности, предъявляемых к организации и выполнению работ в электроустановках, до 01 октября 2020 г. не проводится</w:t>
      </w:r>
      <w:r w:rsidR="00E42F92">
        <w:rPr>
          <w:rFonts w:ascii="Times New Roman" w:hAnsi="Times New Roman" w:cs="Times New Roman"/>
          <w:sz w:val="24"/>
          <w:szCs w:val="24"/>
        </w:rPr>
        <w:t>.</w:t>
      </w:r>
    </w:p>
    <w:p w:rsidR="00E42F92" w:rsidRPr="006036DD" w:rsidRDefault="00E42F92" w:rsidP="006036DD">
      <w:pPr>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полагаем, что вторым участником Конкурса ООО «НИАГАРА ПЛЮС», также в составе заявки не представлены копии удостоверений на сотрудников.</w:t>
      </w:r>
    </w:p>
    <w:p w:rsidR="008815B9" w:rsidRDefault="008815B9" w:rsidP="00454710">
      <w:pPr>
        <w:ind w:firstLine="567"/>
        <w:jc w:val="both"/>
        <w:rPr>
          <w:rFonts w:ascii="Times New Roman" w:hAnsi="Times New Roman" w:cs="Times New Roman"/>
          <w:sz w:val="24"/>
          <w:szCs w:val="24"/>
        </w:rPr>
      </w:pPr>
      <w:r>
        <w:rPr>
          <w:rFonts w:ascii="Times New Roman" w:hAnsi="Times New Roman" w:cs="Times New Roman"/>
          <w:sz w:val="24"/>
          <w:szCs w:val="24"/>
        </w:rPr>
        <w:t>Кроме того, в Протоколе отказа от заключения договора, заказчик делает ссылку также на пункт 1.10.4 Положения о закупке</w:t>
      </w:r>
      <w:r w:rsidR="00232CBF">
        <w:rPr>
          <w:rFonts w:ascii="Times New Roman" w:hAnsi="Times New Roman" w:cs="Times New Roman"/>
          <w:sz w:val="24"/>
          <w:szCs w:val="24"/>
        </w:rPr>
        <w:t>, который в свою очередь регламентирует комиссии Заказчика составить Протокол отстранения от участия в процедуре закупки, содержащий в том числе обстоятельства, при которых выявлен фак</w:t>
      </w:r>
      <w:r w:rsidR="00A55D69">
        <w:rPr>
          <w:rFonts w:ascii="Times New Roman" w:hAnsi="Times New Roman" w:cs="Times New Roman"/>
          <w:sz w:val="24"/>
          <w:szCs w:val="24"/>
        </w:rPr>
        <w:t>т</w:t>
      </w:r>
      <w:r w:rsidR="00232CBF">
        <w:rPr>
          <w:rFonts w:ascii="Times New Roman" w:hAnsi="Times New Roman" w:cs="Times New Roman"/>
          <w:sz w:val="24"/>
          <w:szCs w:val="24"/>
        </w:rPr>
        <w:t>, указанный в п. 1.10.1 Положения о закупке, сведения, полученные Заказчиком, комиссией по закупкам в подтверждение данного факта.</w:t>
      </w:r>
    </w:p>
    <w:p w:rsidR="000611CC" w:rsidRDefault="005C13CC" w:rsidP="000611CC">
      <w:pPr>
        <w:ind w:firstLine="567"/>
        <w:jc w:val="both"/>
        <w:rPr>
          <w:rFonts w:ascii="Times New Roman" w:hAnsi="Times New Roman" w:cs="Times New Roman"/>
          <w:sz w:val="24"/>
          <w:szCs w:val="24"/>
        </w:rPr>
      </w:pPr>
      <w:r>
        <w:rPr>
          <w:rFonts w:ascii="Times New Roman" w:hAnsi="Times New Roman" w:cs="Times New Roman"/>
          <w:sz w:val="24"/>
          <w:szCs w:val="24"/>
        </w:rPr>
        <w:t>Заказчиком, в нарушение данного пункта Положения о закупке, указанный протокол не составлялся, Заявителю не направлялся.</w:t>
      </w:r>
    </w:p>
    <w:p w:rsidR="005C13CC" w:rsidRDefault="00FA770E" w:rsidP="00454710">
      <w:pPr>
        <w:ind w:firstLine="567"/>
        <w:jc w:val="both"/>
        <w:rPr>
          <w:rFonts w:ascii="Times New Roman" w:hAnsi="Times New Roman" w:cs="Times New Roman"/>
          <w:sz w:val="24"/>
          <w:szCs w:val="24"/>
        </w:rPr>
      </w:pPr>
      <w:r>
        <w:rPr>
          <w:rFonts w:ascii="Times New Roman" w:hAnsi="Times New Roman" w:cs="Times New Roman"/>
          <w:sz w:val="24"/>
          <w:szCs w:val="24"/>
        </w:rPr>
        <w:t>Также полагаем, что комиссия Заказчика в нарушение Положения о закупке осуществила оценку заявок на участие в Конкурсе.</w:t>
      </w:r>
    </w:p>
    <w:p w:rsidR="00FA770E" w:rsidRDefault="00FA770E" w:rsidP="00454710">
      <w:pPr>
        <w:ind w:firstLine="567"/>
        <w:jc w:val="both"/>
        <w:rPr>
          <w:rFonts w:ascii="Times New Roman" w:hAnsi="Times New Roman" w:cs="Times New Roman"/>
          <w:sz w:val="24"/>
          <w:szCs w:val="24"/>
        </w:rPr>
      </w:pPr>
      <w:r>
        <w:rPr>
          <w:rFonts w:ascii="Times New Roman" w:hAnsi="Times New Roman" w:cs="Times New Roman"/>
          <w:sz w:val="24"/>
          <w:szCs w:val="24"/>
        </w:rPr>
        <w:t>Одним из критериев в конкурсной документации указан «Опыт работы, связанный с предметом контракта/договора».</w:t>
      </w:r>
    </w:p>
    <w:p w:rsidR="00FA770E" w:rsidRDefault="00FA770E" w:rsidP="00454710">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Вместе с тем, ознакомившись с Положением о закупке, Заявителем установлено, что в нем отсутствует </w:t>
      </w:r>
      <w:r w:rsidR="000E25AD">
        <w:rPr>
          <w:rFonts w:ascii="Times New Roman" w:hAnsi="Times New Roman" w:cs="Times New Roman"/>
          <w:sz w:val="24"/>
          <w:szCs w:val="24"/>
        </w:rPr>
        <w:t>такой критерий (п.2.4.2 Положения о закупке).</w:t>
      </w:r>
    </w:p>
    <w:p w:rsidR="000E25AD" w:rsidRDefault="000E25AD" w:rsidP="00454710">
      <w:pPr>
        <w:ind w:firstLine="567"/>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00837744">
        <w:rPr>
          <w:rFonts w:ascii="Times New Roman" w:hAnsi="Times New Roman" w:cs="Times New Roman"/>
          <w:sz w:val="24"/>
          <w:szCs w:val="24"/>
        </w:rPr>
        <w:t xml:space="preserve">осуществлена </w:t>
      </w:r>
      <w:r>
        <w:rPr>
          <w:rFonts w:ascii="Times New Roman" w:hAnsi="Times New Roman" w:cs="Times New Roman"/>
          <w:sz w:val="24"/>
          <w:szCs w:val="24"/>
        </w:rPr>
        <w:t>оценка заявок по критерию «Цена единицы услуги»</w:t>
      </w:r>
      <w:r w:rsidR="00837744">
        <w:rPr>
          <w:rFonts w:ascii="Times New Roman" w:hAnsi="Times New Roman" w:cs="Times New Roman"/>
          <w:sz w:val="24"/>
          <w:szCs w:val="24"/>
        </w:rPr>
        <w:t>, который</w:t>
      </w:r>
      <w:r>
        <w:rPr>
          <w:rFonts w:ascii="Times New Roman" w:hAnsi="Times New Roman" w:cs="Times New Roman"/>
          <w:sz w:val="24"/>
          <w:szCs w:val="24"/>
        </w:rPr>
        <w:t xml:space="preserve"> документацией не установлен, </w:t>
      </w:r>
      <w:r w:rsidR="00837744" w:rsidRPr="00837744">
        <w:rPr>
          <w:rFonts w:ascii="Times New Roman" w:hAnsi="Times New Roman" w:cs="Times New Roman"/>
          <w:sz w:val="24"/>
          <w:szCs w:val="24"/>
        </w:rPr>
        <w:t>поскольку конкурсная</w:t>
      </w:r>
      <w:r w:rsidR="00837744">
        <w:rPr>
          <w:rFonts w:ascii="Times New Roman" w:hAnsi="Times New Roman" w:cs="Times New Roman"/>
          <w:sz w:val="24"/>
          <w:szCs w:val="24"/>
        </w:rPr>
        <w:t xml:space="preserve"> документация содержала расчет </w:t>
      </w:r>
      <w:r>
        <w:rPr>
          <w:rFonts w:ascii="Times New Roman" w:hAnsi="Times New Roman" w:cs="Times New Roman"/>
          <w:sz w:val="24"/>
          <w:szCs w:val="24"/>
        </w:rPr>
        <w:t>по критерию «Цена контракта/договора», которая в свою очередь, также установлена в нарушение Положения о закупке (п. 2.4.4 Положения о закупке).</w:t>
      </w:r>
    </w:p>
    <w:p w:rsidR="000E25AD" w:rsidRDefault="000E25AD" w:rsidP="00454710">
      <w:pPr>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оценка заявки заявителя произведена комиссией Заказчика по критерию и формуле, которые не предусмотрены Положением о закупке.</w:t>
      </w:r>
    </w:p>
    <w:p w:rsidR="000E25AD" w:rsidRDefault="001F497C" w:rsidP="00454710">
      <w:pPr>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как указано выше, </w:t>
      </w:r>
      <w:r w:rsidRPr="001F497C">
        <w:rPr>
          <w:rFonts w:ascii="Times New Roman" w:hAnsi="Times New Roman" w:cs="Times New Roman"/>
          <w:sz w:val="24"/>
          <w:szCs w:val="24"/>
        </w:rPr>
        <w:t xml:space="preserve">14.05.2020 года </w:t>
      </w:r>
      <w:proofErr w:type="gramStart"/>
      <w:r w:rsidRPr="001F497C">
        <w:rPr>
          <w:rFonts w:ascii="Times New Roman" w:hAnsi="Times New Roman" w:cs="Times New Roman"/>
          <w:sz w:val="24"/>
          <w:szCs w:val="24"/>
        </w:rPr>
        <w:t>по средством</w:t>
      </w:r>
      <w:proofErr w:type="gramEnd"/>
      <w:r w:rsidRPr="001F497C">
        <w:rPr>
          <w:rFonts w:ascii="Times New Roman" w:hAnsi="Times New Roman" w:cs="Times New Roman"/>
          <w:sz w:val="24"/>
          <w:szCs w:val="24"/>
        </w:rPr>
        <w:t xml:space="preserve"> электронной почты в адрес Общества был направлен Договор</w:t>
      </w:r>
      <w:r>
        <w:rPr>
          <w:rFonts w:ascii="Times New Roman" w:hAnsi="Times New Roman" w:cs="Times New Roman"/>
          <w:sz w:val="24"/>
          <w:szCs w:val="24"/>
        </w:rPr>
        <w:t>.</w:t>
      </w:r>
    </w:p>
    <w:p w:rsidR="001F497C" w:rsidRPr="001F497C" w:rsidRDefault="001F497C" w:rsidP="001F497C">
      <w:pPr>
        <w:ind w:firstLine="567"/>
        <w:jc w:val="both"/>
        <w:rPr>
          <w:rFonts w:ascii="Times New Roman" w:hAnsi="Times New Roman" w:cs="Times New Roman"/>
          <w:sz w:val="24"/>
          <w:szCs w:val="24"/>
        </w:rPr>
      </w:pPr>
      <w:r w:rsidRPr="001F497C">
        <w:rPr>
          <w:rFonts w:ascii="Times New Roman" w:hAnsi="Times New Roman" w:cs="Times New Roman"/>
          <w:sz w:val="24"/>
          <w:szCs w:val="24"/>
        </w:rPr>
        <w:t>В Приложении №2 к Договору Заказчиком заполнен перечень услуг и прейскурант цен.</w:t>
      </w:r>
    </w:p>
    <w:p w:rsidR="00454710" w:rsidRDefault="001F497C" w:rsidP="001F497C">
      <w:pPr>
        <w:ind w:firstLine="567"/>
        <w:jc w:val="both"/>
        <w:rPr>
          <w:rFonts w:ascii="Times New Roman" w:hAnsi="Times New Roman" w:cs="Times New Roman"/>
          <w:sz w:val="24"/>
          <w:szCs w:val="24"/>
        </w:rPr>
      </w:pPr>
      <w:r w:rsidRPr="001F497C">
        <w:rPr>
          <w:rFonts w:ascii="Times New Roman" w:hAnsi="Times New Roman" w:cs="Times New Roman"/>
          <w:sz w:val="24"/>
          <w:szCs w:val="24"/>
        </w:rPr>
        <w:t xml:space="preserve">Указанные цены заполнены Заказчиком не в соответствии с поданной </w:t>
      </w:r>
      <w:r>
        <w:rPr>
          <w:rFonts w:ascii="Times New Roman" w:hAnsi="Times New Roman" w:cs="Times New Roman"/>
          <w:sz w:val="24"/>
          <w:szCs w:val="24"/>
        </w:rPr>
        <w:t>Заявителем</w:t>
      </w:r>
      <w:r w:rsidRPr="001F497C">
        <w:rPr>
          <w:rFonts w:ascii="Times New Roman" w:hAnsi="Times New Roman" w:cs="Times New Roman"/>
          <w:sz w:val="24"/>
          <w:szCs w:val="24"/>
        </w:rPr>
        <w:t xml:space="preserve"> заявкой на участие в Конкурсе (например, цена услуги при ежедневном обслуживании автобусов ЕО в заявке </w:t>
      </w:r>
      <w:r>
        <w:rPr>
          <w:rFonts w:ascii="Times New Roman" w:hAnsi="Times New Roman" w:cs="Times New Roman"/>
          <w:sz w:val="24"/>
          <w:szCs w:val="24"/>
        </w:rPr>
        <w:t>Заявителя</w:t>
      </w:r>
      <w:r w:rsidRPr="001F497C">
        <w:rPr>
          <w:rFonts w:ascii="Times New Roman" w:hAnsi="Times New Roman" w:cs="Times New Roman"/>
          <w:sz w:val="24"/>
          <w:szCs w:val="24"/>
        </w:rPr>
        <w:t xml:space="preserve"> составляет 450 руб., а в направленном Договоре – 288,03 руб.; цена услуги по химической чистке сидений 1 раз летом автобус в заявке </w:t>
      </w:r>
      <w:r>
        <w:rPr>
          <w:rFonts w:ascii="Times New Roman" w:hAnsi="Times New Roman" w:cs="Times New Roman"/>
          <w:sz w:val="24"/>
          <w:szCs w:val="24"/>
        </w:rPr>
        <w:t>Заявителя</w:t>
      </w:r>
      <w:r w:rsidRPr="001F497C">
        <w:rPr>
          <w:rFonts w:ascii="Times New Roman" w:hAnsi="Times New Roman" w:cs="Times New Roman"/>
          <w:sz w:val="24"/>
          <w:szCs w:val="24"/>
        </w:rPr>
        <w:t xml:space="preserve"> составляет 6000 руб., а в направленном Договоре – 6502,49 руб.).</w:t>
      </w:r>
    </w:p>
    <w:p w:rsidR="001F497C" w:rsidRDefault="001F497C" w:rsidP="001F497C">
      <w:pPr>
        <w:ind w:firstLine="567"/>
        <w:jc w:val="both"/>
        <w:rPr>
          <w:rFonts w:ascii="Times New Roman" w:hAnsi="Times New Roman" w:cs="Times New Roman"/>
          <w:sz w:val="24"/>
          <w:szCs w:val="24"/>
        </w:rPr>
      </w:pPr>
      <w:r>
        <w:rPr>
          <w:rFonts w:ascii="Times New Roman" w:hAnsi="Times New Roman" w:cs="Times New Roman"/>
          <w:sz w:val="24"/>
          <w:szCs w:val="24"/>
        </w:rPr>
        <w:t xml:space="preserve">Об указанном обстоятельстве Общество указало Заказчику </w:t>
      </w:r>
      <w:proofErr w:type="gramStart"/>
      <w:r>
        <w:rPr>
          <w:rFonts w:ascii="Times New Roman" w:hAnsi="Times New Roman" w:cs="Times New Roman"/>
          <w:sz w:val="24"/>
          <w:szCs w:val="24"/>
        </w:rPr>
        <w:t>по средством</w:t>
      </w:r>
      <w:proofErr w:type="gramEnd"/>
      <w:r>
        <w:rPr>
          <w:rFonts w:ascii="Times New Roman" w:hAnsi="Times New Roman" w:cs="Times New Roman"/>
          <w:sz w:val="24"/>
          <w:szCs w:val="24"/>
        </w:rPr>
        <w:t xml:space="preserve"> направления протокола разногласий к проекту Договора.</w:t>
      </w:r>
    </w:p>
    <w:p w:rsidR="001F497C" w:rsidRDefault="001F497C" w:rsidP="001F497C">
      <w:pPr>
        <w:ind w:firstLine="567"/>
        <w:jc w:val="both"/>
        <w:rPr>
          <w:rFonts w:ascii="Times New Roman" w:hAnsi="Times New Roman" w:cs="Times New Roman"/>
          <w:sz w:val="24"/>
          <w:szCs w:val="24"/>
        </w:rPr>
      </w:pPr>
      <w:r>
        <w:rPr>
          <w:rFonts w:ascii="Times New Roman" w:hAnsi="Times New Roman" w:cs="Times New Roman"/>
          <w:sz w:val="24"/>
          <w:szCs w:val="24"/>
        </w:rPr>
        <w:t xml:space="preserve">На указанный протокол разногласий с электронного адреса контрактной службы Заказчика </w:t>
      </w:r>
      <w:hyperlink r:id="rId10" w:history="1">
        <w:r w:rsidRPr="001F497C">
          <w:rPr>
            <w:rStyle w:val="a4"/>
            <w:rFonts w:ascii="Times New Roman" w:hAnsi="Times New Roman" w:cs="Times New Roman"/>
            <w:color w:val="auto"/>
            <w:sz w:val="24"/>
            <w:szCs w:val="24"/>
            <w:u w:val="none"/>
          </w:rPr>
          <w:t>pto-zakupki@mail.ru</w:t>
        </w:r>
      </w:hyperlink>
      <w:r>
        <w:rPr>
          <w:rFonts w:ascii="Times New Roman" w:hAnsi="Times New Roman" w:cs="Times New Roman"/>
          <w:sz w:val="24"/>
          <w:szCs w:val="24"/>
        </w:rPr>
        <w:t xml:space="preserve"> был получен неподписанный документ в формате </w:t>
      </w:r>
      <w:proofErr w:type="spellStart"/>
      <w:r>
        <w:rPr>
          <w:rFonts w:ascii="Times New Roman" w:hAnsi="Times New Roman" w:cs="Times New Roman"/>
          <w:sz w:val="24"/>
          <w:szCs w:val="24"/>
        </w:rPr>
        <w:t>Ворд</w:t>
      </w:r>
      <w:proofErr w:type="spellEnd"/>
      <w:r>
        <w:rPr>
          <w:rFonts w:ascii="Times New Roman" w:hAnsi="Times New Roman" w:cs="Times New Roman"/>
          <w:sz w:val="24"/>
          <w:szCs w:val="24"/>
        </w:rPr>
        <w:t>, согласно которого Заявителю было разъяснено</w:t>
      </w:r>
      <w:r w:rsidR="00837744" w:rsidRPr="00837744">
        <w:t xml:space="preserve"> </w:t>
      </w:r>
      <w:r w:rsidR="00837744" w:rsidRPr="00837744">
        <w:rPr>
          <w:rFonts w:ascii="Times New Roman" w:hAnsi="Times New Roman" w:cs="Times New Roman"/>
          <w:sz w:val="24"/>
          <w:szCs w:val="24"/>
        </w:rPr>
        <w:t>без указания предусмотренных конкурсной документацией и/или</w:t>
      </w:r>
      <w:r w:rsidR="00837744">
        <w:rPr>
          <w:rFonts w:ascii="Times New Roman" w:hAnsi="Times New Roman" w:cs="Times New Roman"/>
          <w:sz w:val="24"/>
          <w:szCs w:val="24"/>
        </w:rPr>
        <w:t xml:space="preserve"> Положения о закупке оснований</w:t>
      </w:r>
      <w:r>
        <w:rPr>
          <w:rFonts w:ascii="Times New Roman" w:hAnsi="Times New Roman" w:cs="Times New Roman"/>
          <w:sz w:val="24"/>
          <w:szCs w:val="24"/>
        </w:rPr>
        <w:t>, что «</w:t>
      </w:r>
      <w:r w:rsidRPr="001F497C">
        <w:rPr>
          <w:rFonts w:ascii="Times New Roman" w:hAnsi="Times New Roman" w:cs="Times New Roman"/>
          <w:sz w:val="24"/>
          <w:szCs w:val="24"/>
        </w:rPr>
        <w:t>С учетом того, что объем подлежащих выполнению Услуг невозможно определить, конкурс проводится путем снижения начальной (максимальной) цены за единицу услуг. Цена за единицу услуг по каждой позиции снижается пропорционально коэффициенту снижения цены договора, предложенной участником конкурса</w:t>
      </w:r>
      <w:r>
        <w:rPr>
          <w:rFonts w:ascii="Times New Roman" w:hAnsi="Times New Roman" w:cs="Times New Roman"/>
          <w:sz w:val="24"/>
          <w:szCs w:val="24"/>
        </w:rPr>
        <w:t>»</w:t>
      </w:r>
      <w:r w:rsidRPr="001F497C">
        <w:rPr>
          <w:rFonts w:ascii="Times New Roman" w:hAnsi="Times New Roman" w:cs="Times New Roman"/>
          <w:sz w:val="24"/>
          <w:szCs w:val="24"/>
        </w:rPr>
        <w:t>.</w:t>
      </w:r>
    </w:p>
    <w:p w:rsidR="001F497C" w:rsidRDefault="00837744" w:rsidP="001F497C">
      <w:pPr>
        <w:ind w:firstLine="567"/>
        <w:jc w:val="both"/>
        <w:rPr>
          <w:rFonts w:ascii="Times New Roman" w:hAnsi="Times New Roman" w:cs="Times New Roman"/>
          <w:sz w:val="24"/>
          <w:szCs w:val="24"/>
        </w:rPr>
      </w:pPr>
      <w:r>
        <w:rPr>
          <w:rFonts w:ascii="Times New Roman" w:hAnsi="Times New Roman" w:cs="Times New Roman"/>
          <w:sz w:val="24"/>
          <w:szCs w:val="24"/>
        </w:rPr>
        <w:t>Видимо Заказчик руководствовался Приложением №3 к конкурсной документации, в котором указано</w:t>
      </w:r>
      <w:r w:rsidR="001F497C">
        <w:rPr>
          <w:rFonts w:ascii="Times New Roman" w:hAnsi="Times New Roman" w:cs="Times New Roman"/>
          <w:sz w:val="24"/>
          <w:szCs w:val="24"/>
        </w:rPr>
        <w:t xml:space="preserve"> </w:t>
      </w:r>
      <w:r w:rsidR="000611CC">
        <w:rPr>
          <w:rFonts w:ascii="Times New Roman" w:hAnsi="Times New Roman" w:cs="Times New Roman"/>
          <w:sz w:val="24"/>
          <w:szCs w:val="24"/>
        </w:rPr>
        <w:t xml:space="preserve">что </w:t>
      </w:r>
      <w:r w:rsidR="000611CC" w:rsidRPr="000611CC">
        <w:rPr>
          <w:rFonts w:ascii="Times New Roman" w:hAnsi="Times New Roman" w:cs="Times New Roman"/>
          <w:sz w:val="24"/>
          <w:szCs w:val="24"/>
          <w:u w:val="single"/>
        </w:rPr>
        <w:t>аукцион</w:t>
      </w:r>
      <w:r>
        <w:rPr>
          <w:rFonts w:ascii="Times New Roman" w:hAnsi="Times New Roman" w:cs="Times New Roman"/>
          <w:sz w:val="24"/>
          <w:szCs w:val="24"/>
          <w:u w:val="single"/>
        </w:rPr>
        <w:t xml:space="preserve">, а не конкурс, </w:t>
      </w:r>
      <w:r w:rsidR="000611CC">
        <w:rPr>
          <w:rFonts w:ascii="Times New Roman" w:hAnsi="Times New Roman" w:cs="Times New Roman"/>
          <w:sz w:val="24"/>
          <w:szCs w:val="24"/>
        </w:rPr>
        <w:t>будет проводиться путем снижения начальной (максимальной) цены единицы услуг</w:t>
      </w:r>
      <w:r>
        <w:rPr>
          <w:rFonts w:ascii="Times New Roman" w:hAnsi="Times New Roman" w:cs="Times New Roman"/>
          <w:sz w:val="24"/>
          <w:szCs w:val="24"/>
        </w:rPr>
        <w:t>.</w:t>
      </w:r>
      <w:bookmarkStart w:id="0" w:name="_GoBack"/>
      <w:bookmarkEnd w:id="0"/>
    </w:p>
    <w:p w:rsidR="00815676" w:rsidRDefault="000611CC" w:rsidP="00454710">
      <w:pPr>
        <w:ind w:firstLine="567"/>
        <w:jc w:val="both"/>
        <w:rPr>
          <w:rFonts w:ascii="Times New Roman" w:hAnsi="Times New Roman" w:cs="Times New Roman"/>
          <w:sz w:val="24"/>
          <w:szCs w:val="24"/>
        </w:rPr>
      </w:pPr>
      <w:r>
        <w:rPr>
          <w:rFonts w:ascii="Times New Roman" w:hAnsi="Times New Roman" w:cs="Times New Roman"/>
          <w:sz w:val="24"/>
          <w:szCs w:val="24"/>
        </w:rPr>
        <w:t>Положение о пропорциональном снижении цен отсутствует как в конкурсной документации, так и в Положении о закупке.</w:t>
      </w:r>
    </w:p>
    <w:p w:rsidR="00E42F92" w:rsidRDefault="00E42F92" w:rsidP="00E42F92">
      <w:pPr>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w:t>
      </w:r>
      <w:r w:rsidRPr="00E42F92">
        <w:rPr>
          <w:rFonts w:ascii="Times New Roman" w:hAnsi="Times New Roman" w:cs="Times New Roman"/>
          <w:sz w:val="24"/>
          <w:szCs w:val="24"/>
        </w:rPr>
        <w:t>10</w:t>
      </w:r>
      <w:r>
        <w:rPr>
          <w:rFonts w:ascii="Times New Roman" w:hAnsi="Times New Roman" w:cs="Times New Roman"/>
          <w:sz w:val="24"/>
          <w:szCs w:val="24"/>
        </w:rPr>
        <w:t xml:space="preserve"> статьи 3 Закона о закупках л</w:t>
      </w:r>
      <w:r w:rsidRPr="00E42F92">
        <w:rPr>
          <w:rFonts w:ascii="Times New Roman" w:hAnsi="Times New Roman" w:cs="Times New Roman"/>
          <w:sz w:val="24"/>
          <w:szCs w:val="24"/>
        </w:rPr>
        <w:t xml:space="preserve">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rsidR="00815676" w:rsidRDefault="00E42F92" w:rsidP="00E42F92">
      <w:pPr>
        <w:ind w:firstLine="567"/>
        <w:jc w:val="both"/>
        <w:rPr>
          <w:rFonts w:ascii="Times New Roman" w:hAnsi="Times New Roman" w:cs="Times New Roman"/>
          <w:sz w:val="24"/>
          <w:szCs w:val="24"/>
        </w:rPr>
      </w:pPr>
      <w:r w:rsidRPr="00E42F92">
        <w:rPr>
          <w:rFonts w:ascii="Times New Roman" w:hAnsi="Times New Roman" w:cs="Times New Roman"/>
          <w:sz w:val="24"/>
          <w:szCs w:val="24"/>
        </w:rPr>
        <w:t xml:space="preserve">Обжалование осуществляется в </w:t>
      </w:r>
      <w:r>
        <w:rPr>
          <w:rFonts w:ascii="Times New Roman" w:hAnsi="Times New Roman" w:cs="Times New Roman"/>
          <w:sz w:val="24"/>
          <w:szCs w:val="24"/>
        </w:rPr>
        <w:t>том числе случае</w:t>
      </w:r>
      <w:r w:rsidRPr="00E42F92">
        <w:rPr>
          <w:rFonts w:ascii="Times New Roman" w:hAnsi="Times New Roman" w:cs="Times New Roman"/>
          <w:sz w:val="24"/>
          <w:szCs w:val="24"/>
        </w:rPr>
        <w:t xml:space="preserve">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w:t>
      </w:r>
      <w:r>
        <w:rPr>
          <w:rFonts w:ascii="Times New Roman" w:hAnsi="Times New Roman" w:cs="Times New Roman"/>
          <w:sz w:val="24"/>
          <w:szCs w:val="24"/>
        </w:rPr>
        <w:t>ении о закупке такого заказчика.</w:t>
      </w:r>
    </w:p>
    <w:p w:rsidR="00E42F92" w:rsidRDefault="00E42F92" w:rsidP="00E42F92">
      <w:pPr>
        <w:ind w:firstLine="567"/>
        <w:jc w:val="both"/>
        <w:rPr>
          <w:rFonts w:ascii="Times New Roman" w:hAnsi="Times New Roman" w:cs="Times New Roman"/>
          <w:sz w:val="24"/>
          <w:szCs w:val="24"/>
        </w:rPr>
      </w:pPr>
      <w:r>
        <w:rPr>
          <w:rFonts w:ascii="Times New Roman" w:hAnsi="Times New Roman" w:cs="Times New Roman"/>
          <w:sz w:val="24"/>
          <w:szCs w:val="24"/>
        </w:rPr>
        <w:t>Считаем, что описанными выше действиями Заказчик нарушил следующие положения Закона о закупках:</w:t>
      </w:r>
    </w:p>
    <w:p w:rsidR="00E569DA" w:rsidRDefault="009D21AD" w:rsidP="00E42F92">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569DA">
        <w:rPr>
          <w:rFonts w:ascii="Times New Roman" w:hAnsi="Times New Roman" w:cs="Times New Roman"/>
          <w:sz w:val="24"/>
          <w:szCs w:val="24"/>
        </w:rPr>
        <w:t>часть 2 статьи 2 Закона о закупках,</w:t>
      </w:r>
    </w:p>
    <w:p w:rsidR="00E42F92" w:rsidRDefault="00953CB7" w:rsidP="00E42F92">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D21AD">
        <w:rPr>
          <w:rFonts w:ascii="Times New Roman" w:hAnsi="Times New Roman" w:cs="Times New Roman"/>
          <w:sz w:val="24"/>
          <w:szCs w:val="24"/>
        </w:rPr>
        <w:t>пункты 2,3 части 1, часть 6 статьи 3 Закона о закупках,</w:t>
      </w:r>
    </w:p>
    <w:p w:rsidR="00E569DA" w:rsidRDefault="00E569DA" w:rsidP="00E42F92">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б пункта 3 части 13 Закона о закупках,</w:t>
      </w:r>
    </w:p>
    <w:p w:rsidR="009D21AD" w:rsidRDefault="009D21AD" w:rsidP="00E42F92">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569DA">
        <w:rPr>
          <w:rFonts w:ascii="Times New Roman" w:hAnsi="Times New Roman" w:cs="Times New Roman"/>
          <w:sz w:val="24"/>
          <w:szCs w:val="24"/>
        </w:rPr>
        <w:t xml:space="preserve">часть 5, </w:t>
      </w:r>
      <w:r>
        <w:rPr>
          <w:rFonts w:ascii="Times New Roman" w:hAnsi="Times New Roman" w:cs="Times New Roman"/>
          <w:sz w:val="24"/>
          <w:szCs w:val="24"/>
        </w:rPr>
        <w:t>пункт 2 части 10 статьи 4 Закона о закупках,</w:t>
      </w:r>
    </w:p>
    <w:p w:rsidR="00976D08" w:rsidRDefault="00976D08" w:rsidP="00976D08">
      <w:pPr>
        <w:pStyle w:val="a5"/>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изложенного, руководствуясь частью 10 статьи 3 </w:t>
      </w:r>
      <w:r w:rsidRPr="003C70F9">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ого</w:t>
      </w:r>
      <w:r w:rsidRPr="003C70F9">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3C70F9">
        <w:rPr>
          <w:rFonts w:ascii="Times New Roman" w:eastAsia="Times New Roman" w:hAnsi="Times New Roman" w:cs="Times New Roman"/>
          <w:sz w:val="24"/>
          <w:szCs w:val="24"/>
          <w:lang w:eastAsia="ru-RU"/>
        </w:rPr>
        <w:t xml:space="preserve"> от 18 июля 2011 года № 223-ФЗ «О закупках товаров, работ, услуг отд</w:t>
      </w:r>
      <w:r>
        <w:rPr>
          <w:rFonts w:ascii="Times New Roman" w:eastAsia="Times New Roman" w:hAnsi="Times New Roman" w:cs="Times New Roman"/>
          <w:sz w:val="24"/>
          <w:szCs w:val="24"/>
          <w:lang w:eastAsia="ru-RU"/>
        </w:rPr>
        <w:t xml:space="preserve">ельными видами юридических лиц» и статьей 18.1 </w:t>
      </w:r>
      <w:r w:rsidRPr="003C70F9">
        <w:rPr>
          <w:rFonts w:ascii="Times New Roman" w:eastAsia="Times New Roman" w:hAnsi="Times New Roman" w:cs="Times New Roman"/>
          <w:sz w:val="24"/>
          <w:szCs w:val="24"/>
          <w:lang w:eastAsia="ru-RU"/>
        </w:rPr>
        <w:t>Федерального закона от 26 июля 2006 года N 135-ФЗ "О защите конкуренции"</w:t>
      </w:r>
    </w:p>
    <w:p w:rsidR="00976D08" w:rsidRDefault="00976D08" w:rsidP="00976D08">
      <w:pPr>
        <w:pStyle w:val="a5"/>
        <w:spacing w:after="0" w:line="240" w:lineRule="auto"/>
        <w:ind w:left="0" w:firstLine="426"/>
        <w:jc w:val="both"/>
        <w:rPr>
          <w:rFonts w:ascii="Times New Roman" w:eastAsia="Times New Roman" w:hAnsi="Times New Roman" w:cs="Times New Roman"/>
          <w:sz w:val="24"/>
          <w:szCs w:val="24"/>
          <w:lang w:eastAsia="ru-RU"/>
        </w:rPr>
      </w:pPr>
    </w:p>
    <w:p w:rsidR="00976D08" w:rsidRDefault="00976D08" w:rsidP="00976D08">
      <w:pPr>
        <w:pStyle w:val="a5"/>
        <w:spacing w:after="0" w:line="240" w:lineRule="auto"/>
        <w:ind w:left="0"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ПРОСИМ</w:t>
      </w:r>
    </w:p>
    <w:p w:rsidR="00976D08" w:rsidRDefault="00976D08" w:rsidP="00976D08">
      <w:pPr>
        <w:pStyle w:val="a5"/>
        <w:spacing w:after="0" w:line="240" w:lineRule="auto"/>
        <w:ind w:left="0" w:firstLine="426"/>
        <w:jc w:val="center"/>
        <w:rPr>
          <w:rFonts w:ascii="Times New Roman" w:eastAsia="Times New Roman" w:hAnsi="Times New Roman" w:cs="Times New Roman"/>
          <w:sz w:val="24"/>
          <w:szCs w:val="24"/>
          <w:lang w:eastAsia="ru-RU"/>
        </w:rPr>
      </w:pPr>
    </w:p>
    <w:p w:rsidR="00976D08" w:rsidRPr="00021346" w:rsidRDefault="00976D08" w:rsidP="00976D08">
      <w:pPr>
        <w:numPr>
          <w:ilvl w:val="0"/>
          <w:numId w:val="2"/>
        </w:numPr>
        <w:ind w:left="0" w:firstLine="426"/>
        <w:contextualSpacing/>
        <w:jc w:val="both"/>
        <w:rPr>
          <w:rFonts w:ascii="Times New Roman" w:hAnsi="Times New Roman" w:cs="Times New Roman"/>
        </w:rPr>
      </w:pPr>
      <w:r w:rsidRPr="00021346">
        <w:rPr>
          <w:rFonts w:ascii="Times New Roman" w:hAnsi="Times New Roman" w:cs="Times New Roman"/>
        </w:rPr>
        <w:t>Рассмотреть настоящую жалобу по существу в порядке и сроки, установленные действующим законодательством Российской Федерации.</w:t>
      </w:r>
    </w:p>
    <w:p w:rsidR="00976D08" w:rsidRDefault="00976D08" w:rsidP="00976D08">
      <w:pPr>
        <w:numPr>
          <w:ilvl w:val="0"/>
          <w:numId w:val="2"/>
        </w:numPr>
        <w:ind w:left="0" w:firstLine="426"/>
        <w:contextualSpacing/>
        <w:jc w:val="both"/>
        <w:rPr>
          <w:rFonts w:ascii="Times New Roman" w:hAnsi="Times New Roman" w:cs="Times New Roman"/>
        </w:rPr>
      </w:pPr>
      <w:r w:rsidRPr="00021346">
        <w:rPr>
          <w:rFonts w:ascii="Times New Roman" w:hAnsi="Times New Roman" w:cs="Times New Roman"/>
        </w:rPr>
        <w:t xml:space="preserve">Приостановить рассматриваемый </w:t>
      </w:r>
      <w:r>
        <w:rPr>
          <w:rFonts w:ascii="Times New Roman" w:hAnsi="Times New Roman" w:cs="Times New Roman"/>
        </w:rPr>
        <w:t>Конкурс</w:t>
      </w:r>
      <w:r w:rsidRPr="00021346">
        <w:rPr>
          <w:rFonts w:ascii="Times New Roman" w:hAnsi="Times New Roman" w:cs="Times New Roman"/>
        </w:rPr>
        <w:t xml:space="preserve"> </w:t>
      </w:r>
      <w:r>
        <w:rPr>
          <w:rFonts w:ascii="Times New Roman" w:hAnsi="Times New Roman" w:cs="Times New Roman"/>
        </w:rPr>
        <w:t xml:space="preserve">в части заключения договора </w:t>
      </w:r>
      <w:r w:rsidRPr="00021346">
        <w:rPr>
          <w:rFonts w:ascii="Times New Roman" w:hAnsi="Times New Roman" w:cs="Times New Roman"/>
        </w:rPr>
        <w:t xml:space="preserve">до рассмотрения </w:t>
      </w:r>
      <w:proofErr w:type="gramStart"/>
      <w:r w:rsidRPr="00021346">
        <w:rPr>
          <w:rFonts w:ascii="Times New Roman" w:hAnsi="Times New Roman" w:cs="Times New Roman"/>
        </w:rPr>
        <w:t>жалобы</w:t>
      </w:r>
      <w:proofErr w:type="gramEnd"/>
      <w:r w:rsidRPr="00021346">
        <w:rPr>
          <w:rFonts w:ascii="Times New Roman" w:hAnsi="Times New Roman" w:cs="Times New Roman"/>
        </w:rPr>
        <w:t xml:space="preserve"> по существу.</w:t>
      </w:r>
    </w:p>
    <w:p w:rsidR="00E569DA" w:rsidRDefault="00E569DA" w:rsidP="00454710">
      <w:pPr>
        <w:ind w:firstLine="567"/>
        <w:jc w:val="both"/>
        <w:rPr>
          <w:rFonts w:ascii="Times New Roman" w:hAnsi="Times New Roman" w:cs="Times New Roman"/>
          <w:sz w:val="24"/>
          <w:szCs w:val="24"/>
        </w:rPr>
      </w:pPr>
    </w:p>
    <w:p w:rsidR="00454710" w:rsidRPr="008815B9" w:rsidRDefault="00454710" w:rsidP="00454710">
      <w:pPr>
        <w:ind w:firstLine="567"/>
        <w:jc w:val="both"/>
        <w:rPr>
          <w:rFonts w:ascii="Times New Roman" w:hAnsi="Times New Roman" w:cs="Times New Roman"/>
          <w:b/>
          <w:sz w:val="24"/>
          <w:szCs w:val="24"/>
        </w:rPr>
      </w:pPr>
      <w:r w:rsidRPr="008815B9">
        <w:rPr>
          <w:rFonts w:ascii="Times New Roman" w:hAnsi="Times New Roman" w:cs="Times New Roman"/>
          <w:b/>
          <w:sz w:val="24"/>
          <w:szCs w:val="24"/>
        </w:rPr>
        <w:t>Приложение:</w:t>
      </w:r>
    </w:p>
    <w:p w:rsidR="00F56DC2" w:rsidRDefault="00454710" w:rsidP="00F56DC2">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полномочия лица, подписавшего жалобу</w:t>
      </w:r>
      <w:r w:rsidR="00F56DC2">
        <w:rPr>
          <w:rFonts w:ascii="Times New Roman" w:hAnsi="Times New Roman" w:cs="Times New Roman"/>
          <w:sz w:val="24"/>
          <w:szCs w:val="24"/>
        </w:rPr>
        <w:t xml:space="preserve"> (Решение №1 от 25.02.2009 года, Решение №3а от 22.02.2013 года, Решение №4 от 10.02.2018 года) – на 3 листах;</w:t>
      </w:r>
    </w:p>
    <w:p w:rsidR="00F56DC2" w:rsidRDefault="00F650BB" w:rsidP="00F650BB">
      <w:pPr>
        <w:pStyle w:val="a5"/>
        <w:numPr>
          <w:ilvl w:val="0"/>
          <w:numId w:val="1"/>
        </w:numPr>
        <w:jc w:val="both"/>
        <w:rPr>
          <w:rFonts w:ascii="Times New Roman" w:hAnsi="Times New Roman" w:cs="Times New Roman"/>
          <w:sz w:val="24"/>
          <w:szCs w:val="24"/>
        </w:rPr>
      </w:pPr>
      <w:r w:rsidRPr="00F650BB">
        <w:rPr>
          <w:rFonts w:ascii="Times New Roman" w:hAnsi="Times New Roman" w:cs="Times New Roman"/>
          <w:sz w:val="24"/>
          <w:szCs w:val="24"/>
        </w:rPr>
        <w:t>Протокол вскрытия, рассмотрения и оценки заявок № 1681760 от 11 мая 2020 года</w:t>
      </w:r>
      <w:r w:rsidR="00250964">
        <w:rPr>
          <w:rFonts w:ascii="Times New Roman" w:hAnsi="Times New Roman" w:cs="Times New Roman"/>
          <w:sz w:val="24"/>
          <w:szCs w:val="24"/>
        </w:rPr>
        <w:t xml:space="preserve"> и Протокол отказа от заключения договора с победителем открытого конкурса в электронной форме от 19.05.2020 года</w:t>
      </w:r>
      <w:r>
        <w:rPr>
          <w:rFonts w:ascii="Times New Roman" w:hAnsi="Times New Roman" w:cs="Times New Roman"/>
          <w:sz w:val="24"/>
          <w:szCs w:val="24"/>
        </w:rPr>
        <w:t xml:space="preserve"> – на </w:t>
      </w:r>
      <w:r w:rsidR="00250964">
        <w:rPr>
          <w:rFonts w:ascii="Times New Roman" w:hAnsi="Times New Roman" w:cs="Times New Roman"/>
          <w:sz w:val="24"/>
          <w:szCs w:val="24"/>
        </w:rPr>
        <w:t>9</w:t>
      </w:r>
      <w:r>
        <w:rPr>
          <w:rFonts w:ascii="Times New Roman" w:hAnsi="Times New Roman" w:cs="Times New Roman"/>
          <w:sz w:val="24"/>
          <w:szCs w:val="24"/>
        </w:rPr>
        <w:t xml:space="preserve"> листах;</w:t>
      </w:r>
    </w:p>
    <w:p w:rsidR="00F650BB" w:rsidRDefault="00F34A03" w:rsidP="00F650BB">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Протокол разногласий к проекту Договора с приложением – на 2 листах.</w:t>
      </w:r>
    </w:p>
    <w:p w:rsidR="005B1BC2" w:rsidRDefault="009669C7" w:rsidP="00F650BB">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Сопроводительное письмо с приложением удостоверений от 15.05.2020 года – на 6 листах.</w:t>
      </w:r>
    </w:p>
    <w:p w:rsidR="000611CC" w:rsidRDefault="000611CC" w:rsidP="00F650BB">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Ответ на протокол разногласий по Договору №32009092631 – на 1 листе.</w:t>
      </w:r>
    </w:p>
    <w:p w:rsidR="00E42F92" w:rsidRDefault="00E42F92" w:rsidP="00F650BB">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Приказ № 22 от 19.12.2019 г., прилагаемый Обществом в составе заявки на участие в Конкурсе – на 1 листе.</w:t>
      </w:r>
    </w:p>
    <w:p w:rsidR="00E42F92" w:rsidRPr="00F56DC2" w:rsidRDefault="00E42F92" w:rsidP="00F650BB">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Письмо </w:t>
      </w:r>
      <w:proofErr w:type="spellStart"/>
      <w:r>
        <w:rPr>
          <w:rFonts w:ascii="Times New Roman" w:hAnsi="Times New Roman" w:cs="Times New Roman"/>
          <w:sz w:val="24"/>
          <w:szCs w:val="24"/>
        </w:rPr>
        <w:t>Ростехнадхора</w:t>
      </w:r>
      <w:proofErr w:type="spellEnd"/>
      <w:r>
        <w:rPr>
          <w:rFonts w:ascii="Times New Roman" w:hAnsi="Times New Roman" w:cs="Times New Roman"/>
          <w:sz w:val="24"/>
          <w:szCs w:val="24"/>
        </w:rPr>
        <w:t xml:space="preserve"> от 20.05.2020 года № 248-2889 – на 1 листе.</w:t>
      </w:r>
    </w:p>
    <w:p w:rsidR="00454710" w:rsidRDefault="00454710" w:rsidP="00454710">
      <w:pPr>
        <w:ind w:firstLine="567"/>
        <w:jc w:val="both"/>
        <w:rPr>
          <w:rFonts w:ascii="Times New Roman" w:hAnsi="Times New Roman" w:cs="Times New Roman"/>
          <w:sz w:val="24"/>
          <w:szCs w:val="24"/>
        </w:rPr>
      </w:pPr>
    </w:p>
    <w:p w:rsidR="00454710" w:rsidRDefault="00454710" w:rsidP="00454710">
      <w:pPr>
        <w:ind w:firstLine="567"/>
        <w:jc w:val="both"/>
        <w:rPr>
          <w:rFonts w:ascii="Times New Roman" w:hAnsi="Times New Roman" w:cs="Times New Roman"/>
          <w:sz w:val="24"/>
          <w:szCs w:val="24"/>
        </w:rPr>
      </w:pPr>
    </w:p>
    <w:p w:rsidR="00454710" w:rsidRDefault="00454710" w:rsidP="00454710">
      <w:pPr>
        <w:ind w:firstLine="567"/>
        <w:jc w:val="both"/>
        <w:rPr>
          <w:rFonts w:ascii="Times New Roman" w:hAnsi="Times New Roman" w:cs="Times New Roman"/>
          <w:sz w:val="24"/>
          <w:szCs w:val="24"/>
        </w:rPr>
      </w:pPr>
      <w:r>
        <w:rPr>
          <w:rFonts w:ascii="Times New Roman" w:hAnsi="Times New Roman" w:cs="Times New Roman"/>
          <w:sz w:val="24"/>
          <w:szCs w:val="24"/>
        </w:rPr>
        <w:t>С уважением,</w:t>
      </w:r>
    </w:p>
    <w:p w:rsidR="00454710" w:rsidRPr="00863A4E" w:rsidRDefault="00454710" w:rsidP="00454710">
      <w:pPr>
        <w:ind w:firstLine="567"/>
        <w:jc w:val="both"/>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r w:rsidRPr="00454710">
        <w:rPr>
          <w:rFonts w:ascii="Times New Roman" w:hAnsi="Times New Roman" w:cs="Times New Roman"/>
          <w:i/>
          <w:sz w:val="24"/>
          <w:szCs w:val="24"/>
        </w:rPr>
        <w:t>подписано ЭП</w:t>
      </w:r>
      <w:r>
        <w:rPr>
          <w:rFonts w:ascii="Times New Roman" w:hAnsi="Times New Roman" w:cs="Times New Roman"/>
          <w:sz w:val="24"/>
          <w:szCs w:val="24"/>
        </w:rPr>
        <w:t xml:space="preserve">                   /</w:t>
      </w:r>
      <w:proofErr w:type="spellStart"/>
      <w:r w:rsidRPr="00454710">
        <w:rPr>
          <w:rFonts w:ascii="Times New Roman" w:hAnsi="Times New Roman" w:cs="Times New Roman"/>
          <w:sz w:val="24"/>
          <w:szCs w:val="24"/>
        </w:rPr>
        <w:t>Скандаков</w:t>
      </w:r>
      <w:proofErr w:type="spellEnd"/>
      <w:r>
        <w:rPr>
          <w:rFonts w:ascii="Times New Roman" w:hAnsi="Times New Roman" w:cs="Times New Roman"/>
          <w:sz w:val="24"/>
          <w:szCs w:val="24"/>
        </w:rPr>
        <w:t xml:space="preserve"> А.С./</w:t>
      </w:r>
    </w:p>
    <w:sectPr w:rsidR="00454710" w:rsidRPr="00863A4E" w:rsidSect="00C82101">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C4C03"/>
    <w:multiLevelType w:val="hybridMultilevel"/>
    <w:tmpl w:val="3FA29A58"/>
    <w:lvl w:ilvl="0" w:tplc="60AE65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3500AB0"/>
    <w:multiLevelType w:val="hybridMultilevel"/>
    <w:tmpl w:val="BCC20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E5"/>
    <w:rsid w:val="000611CC"/>
    <w:rsid w:val="000E25AD"/>
    <w:rsid w:val="001A26D8"/>
    <w:rsid w:val="001F497C"/>
    <w:rsid w:val="00232CBF"/>
    <w:rsid w:val="00250964"/>
    <w:rsid w:val="002F2BE7"/>
    <w:rsid w:val="003219EB"/>
    <w:rsid w:val="004138AB"/>
    <w:rsid w:val="00454710"/>
    <w:rsid w:val="00511DE9"/>
    <w:rsid w:val="005B1BC2"/>
    <w:rsid w:val="005C13CC"/>
    <w:rsid w:val="006036DD"/>
    <w:rsid w:val="006059D7"/>
    <w:rsid w:val="006B240F"/>
    <w:rsid w:val="006E327A"/>
    <w:rsid w:val="00723C4B"/>
    <w:rsid w:val="00815676"/>
    <w:rsid w:val="00837744"/>
    <w:rsid w:val="00863A4E"/>
    <w:rsid w:val="008815B9"/>
    <w:rsid w:val="008E6389"/>
    <w:rsid w:val="00953CB7"/>
    <w:rsid w:val="009661CD"/>
    <w:rsid w:val="009669C7"/>
    <w:rsid w:val="00976D08"/>
    <w:rsid w:val="00985F3C"/>
    <w:rsid w:val="009D21AD"/>
    <w:rsid w:val="00A06ECF"/>
    <w:rsid w:val="00A35256"/>
    <w:rsid w:val="00A55D69"/>
    <w:rsid w:val="00AA65D2"/>
    <w:rsid w:val="00B2520B"/>
    <w:rsid w:val="00B823C0"/>
    <w:rsid w:val="00C3426E"/>
    <w:rsid w:val="00C642EC"/>
    <w:rsid w:val="00C82101"/>
    <w:rsid w:val="00CD573C"/>
    <w:rsid w:val="00DF4885"/>
    <w:rsid w:val="00E23050"/>
    <w:rsid w:val="00E42F92"/>
    <w:rsid w:val="00E569DA"/>
    <w:rsid w:val="00F34A03"/>
    <w:rsid w:val="00F551E5"/>
    <w:rsid w:val="00F56DC2"/>
    <w:rsid w:val="00F650BB"/>
    <w:rsid w:val="00FA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5C446-CB33-4B08-B5AE-D302B0BC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1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2520B"/>
    <w:rPr>
      <w:color w:val="0563C1" w:themeColor="hyperlink"/>
      <w:u w:val="single"/>
    </w:rPr>
  </w:style>
  <w:style w:type="paragraph" w:styleId="a5">
    <w:name w:val="List Paragraph"/>
    <w:basedOn w:val="a"/>
    <w:uiPriority w:val="34"/>
    <w:qFormat/>
    <w:rsid w:val="00454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d.gortrans@mail.ru" TargetMode="External"/><Relationship Id="rId3" Type="http://schemas.openxmlformats.org/officeDocument/2006/relationships/settings" Target="settings.xml"/><Relationship Id="rId7" Type="http://schemas.openxmlformats.org/officeDocument/2006/relationships/hyperlink" Target="https://rts-tend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fontTable" Target="fontTable.xml"/><Relationship Id="rId5" Type="http://schemas.openxmlformats.org/officeDocument/2006/relationships/hyperlink" Target="mailto:to39@fas.gov.ru" TargetMode="External"/><Relationship Id="rId10" Type="http://schemas.openxmlformats.org/officeDocument/2006/relationships/hyperlink" Target="mailto:pto-zakupki@mail.ru" TargetMode="External"/><Relationship Id="rId4" Type="http://schemas.openxmlformats.org/officeDocument/2006/relationships/webSettings" Target="webSettings.xml"/><Relationship Id="rId9" Type="http://schemas.openxmlformats.org/officeDocument/2006/relationships/hyperlink" Target="mailto:kld.gortran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PFPQuaQCC2AjfbyqvwCkluJnMQ/Yrp3npsS70vnhyoA=</DigestValue>
    </Reference>
    <Reference Type="http://www.w3.org/2000/09/xmldsig#Object" URI="#idOfficeObject">
      <DigestMethod Algorithm="urn:ietf:params:xml:ns:cpxmlsec:algorithms:gostr34112012-256"/>
      <DigestValue>tOoLnaoP9KJ2bGvwobPt+O5Q8afkrJAbCy88LU5B6Ok=</DigestValue>
    </Reference>
    <Reference Type="http://uri.etsi.org/01903#SignedProperties" URI="#idSignedProperties">
      <Transforms>
        <Transform Algorithm="http://www.w3.org/TR/2001/REC-xml-c14n-20010315"/>
      </Transforms>
      <DigestMethod Algorithm="urn:ietf:params:xml:ns:cpxmlsec:algorithms:gostr34112012-256"/>
      <DigestValue>jHhruBqjpmUTChPgjJBgk5+lsshWFsx/q3TZxgA6CkI=</DigestValue>
    </Reference>
  </SignedInfo>
  <SignatureValue>urBvkMzPW3Dc55Go0fjfXZHgAtXShWun6NcgJfSBwtzwzmOpR9CRlCujOtuppEAO
v8id9Jm1QSMzktMWXTT63g==</SignatureValue>
  <KeyInfo>
    <X509Data>
      <X509Certificate>MIIOYzCCDhCgAwIBAgIRAfAEmgCBq7y8TPHZ8CeZSwMwCgYIKoUDBwEBAwIwggGJ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0J3Ql9Ce0KAiMB4XDTIwMDMxNzA5MTA0NloXDTIxMDMxNzA5MjA0NlowggHLMTkw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</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WYM+pbmNCgHgfFsVV6wqadB2K7E=</DigestValue>
      </Reference>
      <Reference URI="/word/document.xml?ContentType=application/vnd.openxmlformats-officedocument.wordprocessingml.document.main+xml">
        <DigestMethod Algorithm="http://www.w3.org/2000/09/xmldsig#sha1"/>
        <DigestValue>YaKUTvo6Ml0IHl0GQYQ579r+A7o=</DigestValue>
      </Reference>
      <Reference URI="/word/fontTable.xml?ContentType=application/vnd.openxmlformats-officedocument.wordprocessingml.fontTable+xml">
        <DigestMethod Algorithm="http://www.w3.org/2000/09/xmldsig#sha1"/>
        <DigestValue>um6O1CQSYvNY34I6HwLaDFWG0Bw=</DigestValue>
      </Reference>
      <Reference URI="/word/numbering.xml?ContentType=application/vnd.openxmlformats-officedocument.wordprocessingml.numbering+xml">
        <DigestMethod Algorithm="http://www.w3.org/2000/09/xmldsig#sha1"/>
        <DigestValue>rnUwCk+FTCSw7R/fY1jVY4opQ9Y=</DigestValue>
      </Reference>
      <Reference URI="/word/settings.xml?ContentType=application/vnd.openxmlformats-officedocument.wordprocessingml.settings+xml">
        <DigestMethod Algorithm="http://www.w3.org/2000/09/xmldsig#sha1"/>
        <DigestValue>/2rbZ3LTYGCHx4xkRbHRHEfDcBU=</DigestValue>
      </Reference>
      <Reference URI="/word/styles.xml?ContentType=application/vnd.openxmlformats-officedocument.wordprocessingml.styles+xml">
        <DigestMethod Algorithm="http://www.w3.org/2000/09/xmldsig#sha1"/>
        <DigestValue>hHNvxAKbzOuczAuHrdxK17U0Abk=</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2020-05-21T14:45:06Z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2020-05-21T14:45:06Z</xd:SigningTime>
          <xd:SigningCertificate>
            <xd:Cert>
              <xd:CertDigest>
                <DigestMethod Algorithm="http://www.w3.org/2000/09/xmldsig#sha1"/>
                <DigestValue>Yx84aJxxud3h2RFyjFOo0T61CMY=</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659320978627962558488586444807882754819</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5</Pages>
  <Words>2007</Words>
  <Characters>11443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21</cp:revision>
  <dcterms:created xsi:type="dcterms:W3CDTF">2020-05-21T08:16:00Z</dcterms:created>
  <dcterms:modified xsi:type="dcterms:W3CDTF">2020-05-21T14:45:00Z</dcterms:modified>
</cp:coreProperties>
</file>