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1" w:type="dxa"/>
        <w:tblInd w:w="142" w:type="dxa"/>
        <w:tblLook w:val="0000" w:firstRow="0" w:lastRow="0" w:firstColumn="0" w:lastColumn="0" w:noHBand="0" w:noVBand="0"/>
      </w:tblPr>
      <w:tblGrid>
        <w:gridCol w:w="4678"/>
        <w:gridCol w:w="5953"/>
      </w:tblGrid>
      <w:tr w:rsidR="00EA3C59" w:rsidRPr="00EA3C59" w14:paraId="686D7FD1" w14:textId="77777777" w:rsidTr="00F545E8">
        <w:trPr>
          <w:trHeight w:val="1125"/>
        </w:trPr>
        <w:tc>
          <w:tcPr>
            <w:tcW w:w="4678" w:type="dxa"/>
            <w:shd w:val="clear" w:color="auto" w:fill="auto"/>
          </w:tcPr>
          <w:p w14:paraId="26196DBF" w14:textId="77777777" w:rsidR="00EA3C59" w:rsidRPr="00EA3C59" w:rsidRDefault="00EA3C59" w:rsidP="00C649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14:paraId="389409C2" w14:textId="5B9C5C1A" w:rsidR="00EA3C59" w:rsidRPr="00EA3C59" w:rsidRDefault="00EA3C59" w:rsidP="00C649E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Кому: Руководителю Управления Федеральной антимонопольной службы по </w:t>
            </w:r>
            <w:r w:rsidR="00386E72">
              <w:rPr>
                <w:rFonts w:ascii="Times New Roman" w:hAnsi="Times New Roman" w:cs="Times New Roman"/>
                <w:b/>
                <w:sz w:val="20"/>
                <w:szCs w:val="20"/>
              </w:rPr>
              <w:t>Калининградской</w:t>
            </w:r>
            <w:r w:rsidR="000A7D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</w:t>
            </w:r>
            <w:r w:rsidRPr="00EA3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2473B5C" w14:textId="607D870A" w:rsidR="00EA3C59" w:rsidRPr="00F545E8" w:rsidRDefault="00EA3C59" w:rsidP="00C649E1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  <w:lang w:val="de-DE"/>
              </w:rPr>
            </w:pPr>
            <w:r w:rsidRPr="00F545E8">
              <w:rPr>
                <w:rFonts w:ascii="Times New Roman" w:hAnsi="Times New Roman" w:cs="Times New Roman"/>
                <w:sz w:val="20"/>
                <w:szCs w:val="20"/>
                <w:u w:val="single"/>
                <w:lang w:val="de-DE"/>
              </w:rPr>
              <w:t xml:space="preserve">e-mail: </w:t>
            </w:r>
            <w:r w:rsidR="00386E7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to39</w:t>
            </w:r>
            <w:r w:rsidRPr="00F545E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@fas.gov.ru</w:t>
            </w:r>
          </w:p>
          <w:p w14:paraId="21BCF0C5" w14:textId="125E267C" w:rsidR="00F545E8" w:rsidRPr="00EA3C59" w:rsidRDefault="006E6124" w:rsidP="00F545E8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236006, г. Калининград</w:t>
            </w:r>
            <w:r w:rsidR="00EA3C59" w:rsidRPr="00EA3C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4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Барнаульская, д.4</w:t>
            </w:r>
          </w:p>
        </w:tc>
      </w:tr>
      <w:tr w:rsidR="00EA3C59" w:rsidRPr="00EA3C59" w14:paraId="197748AD" w14:textId="77777777" w:rsidTr="00F545E8">
        <w:trPr>
          <w:trHeight w:val="1963"/>
        </w:trPr>
        <w:tc>
          <w:tcPr>
            <w:tcW w:w="4678" w:type="dxa"/>
            <w:shd w:val="clear" w:color="auto" w:fill="auto"/>
          </w:tcPr>
          <w:p w14:paraId="4BCD755A" w14:textId="77777777" w:rsidR="00EA3C59" w:rsidRPr="0077061D" w:rsidRDefault="00EA3C59" w:rsidP="00C649E1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14:paraId="120B461F" w14:textId="02A822DA" w:rsidR="00EA3C59" w:rsidRPr="006E6124" w:rsidRDefault="00EA3C59" w:rsidP="00EA3C5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C5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  <w:r w:rsidRPr="006E6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124" w:rsidRPr="006E612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</w:t>
            </w:r>
            <w:r w:rsidR="006E612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A4C3F" w:rsidRPr="009D3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юджетное учреждение здравоохранения </w:t>
            </w:r>
            <w:r w:rsidR="006E6124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Калинингра</w:t>
            </w:r>
            <w:r w:rsidR="009A4C3F" w:rsidRPr="009D3B38">
              <w:rPr>
                <w:rFonts w:ascii="Times New Roman" w:eastAsia="Times New Roman" w:hAnsi="Times New Roman" w:cs="Times New Roman"/>
                <w:sz w:val="20"/>
                <w:szCs w:val="20"/>
              </w:rPr>
              <w:t>дской области</w:t>
            </w:r>
            <w:r w:rsidR="00E617DD" w:rsidRPr="009D3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6E61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Городская</w:t>
            </w:r>
            <w:r w:rsidR="00E617DD" w:rsidRPr="009D3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больница</w:t>
            </w:r>
            <w:r w:rsidR="006E6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</w:t>
            </w:r>
            <w:r w:rsidR="00E617DD" w:rsidRPr="009D3B3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DE242D0" w14:textId="656E8E21" w:rsidR="00E3346E" w:rsidRPr="006E6124" w:rsidRDefault="009C3491" w:rsidP="00EA3C5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6E6124" w:rsidRPr="006E6124">
                <w:rPr>
                  <w:rFonts w:ascii="Times New Roman" w:hAnsi="Times New Roman" w:cs="Times New Roman"/>
                  <w:sz w:val="20"/>
                  <w:szCs w:val="20"/>
                </w:rPr>
                <w:t>236034, г. Калининград, ул. Дзержинского, д. 147</w:t>
              </w:r>
            </w:hyperlink>
          </w:p>
          <w:p w14:paraId="4658185F" w14:textId="247154BD" w:rsidR="0077061D" w:rsidRPr="009A4C3F" w:rsidRDefault="0077061D" w:rsidP="00EA3C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4C3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электронной почты:</w:t>
            </w:r>
            <w:r w:rsidRPr="007706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C00C2" w:rsidRPr="00EC00C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natalia</w:t>
            </w:r>
            <w:r w:rsidR="00EC00C2" w:rsidRPr="00EC00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EC00C2" w:rsidRPr="00EC00C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deom</w:t>
            </w:r>
            <w:r w:rsidR="00EC00C2" w:rsidRPr="00EC00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@у</w:t>
            </w:r>
            <w:r w:rsidR="00EC00C2" w:rsidRPr="00EC00C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andex</w:t>
            </w:r>
            <w:r w:rsidR="00EC00C2" w:rsidRPr="00EC00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EC00C2" w:rsidRPr="00EC00C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r w:rsidR="00EC00C2" w:rsidRPr="00EC00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14:paraId="4DABDD4F" w14:textId="5F9ED3D4" w:rsidR="006E6124" w:rsidRPr="006E6124" w:rsidRDefault="0077061D" w:rsidP="006E612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Контактный телефон: </w:t>
            </w:r>
            <w:r w:rsidR="006E6124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  <w:r w:rsidR="006E6124" w:rsidRPr="006E6124">
              <w:rPr>
                <w:rFonts w:ascii="Times New Roman" w:hAnsi="Times New Roman" w:cs="Times New Roman"/>
                <w:bCs/>
                <w:sz w:val="20"/>
                <w:szCs w:val="20"/>
              </w:rPr>
              <w:t>7-4012-307412</w:t>
            </w:r>
          </w:p>
          <w:p w14:paraId="7F7CA76D" w14:textId="7F0C2F35" w:rsidR="0077061D" w:rsidRDefault="00EC00C2" w:rsidP="0077061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Ответственное лицо: </w:t>
            </w:r>
            <w:r w:rsidRPr="00EC00C2">
              <w:rPr>
                <w:rFonts w:ascii="Times New Roman" w:hAnsi="Times New Roman" w:cs="Times New Roman"/>
                <w:bCs/>
                <w:sz w:val="20"/>
                <w:szCs w:val="20"/>
              </w:rPr>
              <w:t>Кизимов Данил Алексеевич</w:t>
            </w:r>
          </w:p>
          <w:p w14:paraId="6552B874" w14:textId="317B2D28" w:rsidR="00E3346E" w:rsidRDefault="00E3346E" w:rsidP="0077061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2FF256" w14:textId="7946CA66" w:rsidR="0077061D" w:rsidRPr="0077061D" w:rsidRDefault="0077061D" w:rsidP="0077061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bookmark3"/>
            <w:r w:rsidRPr="0077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Уполномоченный орган:</w:t>
            </w:r>
            <w:bookmarkEnd w:id="0"/>
          </w:p>
          <w:p w14:paraId="7A591C2E" w14:textId="77777777" w:rsidR="00DC0051" w:rsidRDefault="006E6124" w:rsidP="0077061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051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казенное учреждение Калининградской области «Центр обеспечения организации и проведения торгов»</w:t>
            </w:r>
            <w:r w:rsidRPr="006E6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640FEBD" w14:textId="509A2B70" w:rsidR="0077061D" w:rsidRPr="00DC0051" w:rsidRDefault="00DC0051" w:rsidP="00EA3C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236022, г. Калининград,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пр.</w:t>
            </w:r>
            <w:r w:rsidRPr="00DC0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6" w:history="1">
              <w:r w:rsidRPr="00DC0051">
                <w:rPr>
                  <w:rFonts w:ascii="Times New Roman" w:hAnsi="Times New Roman" w:cs="Times New Roman"/>
                  <w:sz w:val="20"/>
                  <w:szCs w:val="20"/>
                </w:rPr>
                <w:t>Советский,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д.</w:t>
              </w:r>
              <w:r w:rsidRPr="00DC0051">
                <w:rPr>
                  <w:rFonts w:ascii="Times New Roman" w:hAnsi="Times New Roman" w:cs="Times New Roman"/>
                  <w:sz w:val="20"/>
                  <w:szCs w:val="20"/>
                </w:rPr>
                <w:t xml:space="preserve"> 13</w:t>
              </w:r>
            </w:hyperlink>
            <w:r w:rsidR="0077061D" w:rsidRPr="00DC0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3A15D40" w14:textId="77777777" w:rsidR="00DC0051" w:rsidRDefault="00EA3C59" w:rsidP="0077061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Ответственное должностное лицо</w:t>
            </w:r>
            <w:r w:rsidR="00406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04445DB4" w14:textId="548ADE22" w:rsidR="00DC0051" w:rsidRPr="00DC0051" w:rsidRDefault="00EC00C2" w:rsidP="0077061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0C2">
              <w:rPr>
                <w:rFonts w:ascii="Times New Roman" w:hAnsi="Times New Roman" w:cs="Times New Roman"/>
                <w:bCs/>
                <w:sz w:val="20"/>
                <w:szCs w:val="20"/>
              </w:rPr>
              <w:t>Рашба София Александровна</w:t>
            </w:r>
          </w:p>
          <w:p w14:paraId="583A2A86" w14:textId="57A9C69B" w:rsidR="0077061D" w:rsidRPr="0077061D" w:rsidRDefault="0077061D" w:rsidP="0077061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Адрес электронной почты</w:t>
            </w:r>
            <w:r w:rsidRPr="007706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DC0051" w:rsidRPr="00DC00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gkuct</w:t>
            </w:r>
            <w:r w:rsidR="00DC0051" w:rsidRPr="00DC0051">
              <w:rPr>
                <w:rFonts w:ascii="Times New Roman" w:hAnsi="Times New Roman" w:cs="Times New Roman"/>
                <w:sz w:val="20"/>
                <w:szCs w:val="20"/>
              </w:rPr>
              <w:t>@gov39.ru</w:t>
            </w:r>
          </w:p>
          <w:p w14:paraId="0B91F22F" w14:textId="38D51028" w:rsidR="0077061D" w:rsidRDefault="0077061D" w:rsidP="0077061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Контактный телефон: +</w:t>
            </w:r>
            <w:r w:rsidR="00DC0051" w:rsidRPr="00DC0051">
              <w:rPr>
                <w:rFonts w:ascii="Times New Roman" w:hAnsi="Times New Roman" w:cs="Times New Roman"/>
                <w:bCs/>
                <w:sz w:val="20"/>
                <w:szCs w:val="20"/>
              </w:rPr>
              <w:t>7-4012-570431</w:t>
            </w:r>
          </w:p>
          <w:p w14:paraId="4336696D" w14:textId="584DE70E" w:rsidR="00EA3C59" w:rsidRPr="00EA3C59" w:rsidRDefault="00EA3C59" w:rsidP="00EA3C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C59" w:rsidRPr="00EA3C59" w14:paraId="21ED565C" w14:textId="77777777" w:rsidTr="00F545E8">
        <w:tc>
          <w:tcPr>
            <w:tcW w:w="4678" w:type="dxa"/>
            <w:shd w:val="clear" w:color="auto" w:fill="auto"/>
          </w:tcPr>
          <w:p w14:paraId="102BD2AB" w14:textId="77777777" w:rsidR="00EA3C59" w:rsidRPr="00EA3C59" w:rsidRDefault="00EA3C59" w:rsidP="00C649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6677EDDE" w14:textId="77777777" w:rsidR="00EA3C59" w:rsidRPr="00EA3C59" w:rsidRDefault="00EA3C59" w:rsidP="00F545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C59" w:rsidRPr="00EA3C59" w14:paraId="673F9A0D" w14:textId="77777777" w:rsidTr="00F545E8">
        <w:tc>
          <w:tcPr>
            <w:tcW w:w="4678" w:type="dxa"/>
            <w:shd w:val="clear" w:color="auto" w:fill="auto"/>
          </w:tcPr>
          <w:p w14:paraId="2916D2CD" w14:textId="77777777" w:rsidR="00EA3C59" w:rsidRPr="00EA3C59" w:rsidRDefault="00EA3C59" w:rsidP="00C649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65E15AE8" w14:textId="26536C18" w:rsidR="00D95E88" w:rsidRPr="003E7F20" w:rsidRDefault="00EA3C59" w:rsidP="00D95E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3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Заявитель: </w:t>
            </w:r>
            <w:r w:rsidR="00F32617">
              <w:rPr>
                <w:rFonts w:ascii="Times New Roman" w:hAnsi="Times New Roman" w:cs="Times New Roman"/>
                <w:sz w:val="20"/>
                <w:szCs w:val="20"/>
              </w:rPr>
              <w:t xml:space="preserve"> ООО «МАКРУС»</w:t>
            </w:r>
          </w:p>
          <w:p w14:paraId="15B48DAD" w14:textId="070CC0F9" w:rsidR="00EA3C59" w:rsidRPr="00F32617" w:rsidRDefault="003E7F20" w:rsidP="003E7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F20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  <w:r w:rsidR="00F32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="00F32617" w:rsidRPr="00F326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2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makrus</w:t>
            </w:r>
            <w:r w:rsidR="00F32617" w:rsidRPr="00F3261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F32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="00F32617" w:rsidRPr="00F326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2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14:paraId="3E694317" w14:textId="16F04D63" w:rsidR="003E7F20" w:rsidRPr="003E7F20" w:rsidRDefault="003E7F20" w:rsidP="003E7F20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7F20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E7F20">
              <w:t xml:space="preserve"> </w:t>
            </w:r>
            <w:r w:rsidR="00F32617">
              <w:rPr>
                <w:rFonts w:ascii="Times New Roman" w:hAnsi="Times New Roman" w:cs="Times New Roman"/>
                <w:sz w:val="20"/>
                <w:szCs w:val="20"/>
              </w:rPr>
              <w:t>+7(921)942-76-60</w:t>
            </w:r>
          </w:p>
        </w:tc>
      </w:tr>
      <w:tr w:rsidR="00EA3C59" w:rsidRPr="00EA3C59" w14:paraId="4B0C95E3" w14:textId="77777777" w:rsidTr="00F545E8">
        <w:trPr>
          <w:trHeight w:val="1235"/>
        </w:trPr>
        <w:tc>
          <w:tcPr>
            <w:tcW w:w="4678" w:type="dxa"/>
            <w:shd w:val="clear" w:color="auto" w:fill="auto"/>
          </w:tcPr>
          <w:p w14:paraId="7AD2000A" w14:textId="77777777" w:rsidR="003E7F20" w:rsidRDefault="003E7F20" w:rsidP="00C649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912E8" w14:textId="77777777" w:rsidR="003E7F20" w:rsidRDefault="003E7F20" w:rsidP="00C649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5D69E" w14:textId="3F1203ED" w:rsidR="00EA3C59" w:rsidRPr="00EA3C59" w:rsidRDefault="00F545E8" w:rsidP="007359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5E8"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  <w:r w:rsidR="00D95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  <w:r w:rsidR="009C3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E8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9C3491">
              <w:rPr>
                <w:rFonts w:ascii="Times New Roman" w:hAnsi="Times New Roman" w:cs="Times New Roman"/>
                <w:sz w:val="20"/>
                <w:szCs w:val="20"/>
              </w:rPr>
              <w:t xml:space="preserve"> 18.08.</w:t>
            </w:r>
            <w:r w:rsidRPr="00F545E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953" w:type="dxa"/>
            <w:shd w:val="clear" w:color="auto" w:fill="auto"/>
          </w:tcPr>
          <w:p w14:paraId="3BE0DD75" w14:textId="77777777" w:rsidR="003E7F20" w:rsidRDefault="003E7F20" w:rsidP="00F545E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46AD92" w14:textId="77777777" w:rsidR="003E7F20" w:rsidRDefault="003E7F20" w:rsidP="00F545E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786BEA" w14:textId="3C9CA3DA" w:rsidR="00F545E8" w:rsidRPr="00F545E8" w:rsidRDefault="00F545E8" w:rsidP="00F545E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закупке: </w:t>
            </w:r>
          </w:p>
          <w:p w14:paraId="57D0EC03" w14:textId="00E874D5" w:rsidR="00F545E8" w:rsidRPr="00F545E8" w:rsidRDefault="003E7F20" w:rsidP="00F545E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Закупка</w:t>
            </w:r>
            <w:r w:rsidR="00F545E8" w:rsidRPr="00F5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6F9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A36F9B" w:rsidRPr="00A36F9B">
              <w:rPr>
                <w:rFonts w:ascii="Arial" w:hAnsi="Arial" w:cs="Arial"/>
                <w:color w:val="5B5B5B"/>
                <w:sz w:val="18"/>
                <w:szCs w:val="18"/>
                <w:shd w:val="clear" w:color="auto" w:fill="FFFFFF"/>
              </w:rPr>
              <w:t xml:space="preserve"> </w:t>
            </w:r>
            <w:r w:rsidR="00A36F9B" w:rsidRPr="00A36F9B">
              <w:rPr>
                <w:rFonts w:ascii="Times New Roman" w:hAnsi="Times New Roman" w:cs="Times New Roman"/>
                <w:b/>
                <w:sz w:val="20"/>
                <w:szCs w:val="20"/>
              </w:rPr>
              <w:t>32009375154</w:t>
            </w:r>
            <w:r w:rsidR="00F545E8" w:rsidRPr="00F545E8">
              <w:rPr>
                <w:rFonts w:ascii="Times New Roman" w:hAnsi="Times New Roman" w:cs="Times New Roman"/>
                <w:b/>
                <w:sz w:val="20"/>
                <w:szCs w:val="20"/>
              </w:rPr>
              <w:t>, электронный аукцион</w:t>
            </w:r>
          </w:p>
          <w:p w14:paraId="311BDB65" w14:textId="453BB893" w:rsidR="00F545E8" w:rsidRPr="00F545E8" w:rsidRDefault="009D3B38" w:rsidP="00F545E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Площадка: </w:t>
            </w:r>
            <w:r w:rsidR="00DC0051">
              <w:rPr>
                <w:rFonts w:ascii="Times New Roman" w:hAnsi="Times New Roman" w:cs="Times New Roman"/>
                <w:b/>
                <w:sz w:val="20"/>
                <w:szCs w:val="20"/>
              </w:rPr>
              <w:t>ООО «РТС-тендер</w:t>
            </w:r>
            <w:r w:rsidR="00F545E8" w:rsidRPr="00F545E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6EB90548" w14:textId="58843750" w:rsidR="00EA3C59" w:rsidRPr="00EA3C59" w:rsidRDefault="00DC0051" w:rsidP="00DC0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(http://</w:t>
            </w:r>
            <w:r w:rsidRPr="00DC0051">
              <w:rPr>
                <w:rFonts w:ascii="Times New Roman" w:hAnsi="Times New Roman" w:cs="Times New Roman"/>
                <w:b/>
                <w:sz w:val="20"/>
                <w:szCs w:val="20"/>
              </w:rPr>
              <w:t>www.rts-tender.ru</w:t>
            </w:r>
            <w:r w:rsidR="00F545E8" w:rsidRPr="00F545E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14:paraId="3992DBBF" w14:textId="66A3242D" w:rsidR="00C4248B" w:rsidRDefault="00C4248B"/>
    <w:p w14:paraId="44623EB7" w14:textId="77777777" w:rsidR="00F545E8" w:rsidRPr="005F36BD" w:rsidRDefault="00F545E8" w:rsidP="00F545E8">
      <w:pPr>
        <w:pStyle w:val="a3"/>
        <w:jc w:val="center"/>
        <w:rPr>
          <w:rFonts w:ascii="Times New Roman" w:hAnsi="Times New Roman" w:cs="Times New Roman"/>
        </w:rPr>
      </w:pPr>
      <w:r w:rsidRPr="005F36BD">
        <w:rPr>
          <w:rFonts w:ascii="Times New Roman" w:hAnsi="Times New Roman" w:cs="Times New Roman"/>
          <w:b/>
          <w:bCs/>
        </w:rPr>
        <w:t>Жалоба</w:t>
      </w:r>
    </w:p>
    <w:p w14:paraId="080CBDB6" w14:textId="77777777" w:rsidR="00F545E8" w:rsidRPr="005F36BD" w:rsidRDefault="00F545E8" w:rsidP="00F545E8">
      <w:pPr>
        <w:pStyle w:val="a3"/>
        <w:jc w:val="center"/>
        <w:rPr>
          <w:rFonts w:ascii="Times New Roman" w:hAnsi="Times New Roman" w:cs="Times New Roman"/>
        </w:rPr>
      </w:pPr>
      <w:r w:rsidRPr="005F36BD">
        <w:rPr>
          <w:rFonts w:ascii="Times New Roman" w:hAnsi="Times New Roman" w:cs="Times New Roman"/>
          <w:b/>
        </w:rPr>
        <w:t>на действия (бездействия) заказчика, уполномоченного органа, уполномоченного учреждения, специализированной организации, комиссии по осуществлению закупок, допущенные при проведении электронного аукциона</w:t>
      </w:r>
    </w:p>
    <w:p w14:paraId="6BD6B0AD" w14:textId="77777777" w:rsidR="00F545E8" w:rsidRPr="005F36BD" w:rsidRDefault="00F545E8" w:rsidP="00F545E8">
      <w:pPr>
        <w:pStyle w:val="a3"/>
        <w:spacing w:line="276" w:lineRule="auto"/>
        <w:rPr>
          <w:rFonts w:ascii="Times New Roman" w:hAnsi="Times New Roman" w:cs="Times New Roman"/>
        </w:rPr>
      </w:pPr>
    </w:p>
    <w:p w14:paraId="3A8E6E6C" w14:textId="77777777" w:rsidR="00DC0051" w:rsidRPr="00A36F9B" w:rsidRDefault="00F545E8" w:rsidP="00DC0051">
      <w:pPr>
        <w:pStyle w:val="a3"/>
        <w:rPr>
          <w:rFonts w:ascii="Times New Roman" w:eastAsia="Times New Roman" w:hAnsi="Times New Roman" w:cs="Times New Roman"/>
        </w:rPr>
      </w:pPr>
      <w:r w:rsidRPr="005F36BD">
        <w:rPr>
          <w:rFonts w:ascii="Times New Roman" w:hAnsi="Times New Roman" w:cs="Times New Roman"/>
        </w:rPr>
        <w:t xml:space="preserve">1) </w:t>
      </w:r>
      <w:r w:rsidRPr="00A36F9B">
        <w:rPr>
          <w:rFonts w:ascii="Times New Roman" w:hAnsi="Times New Roman" w:cs="Times New Roman"/>
        </w:rPr>
        <w:t xml:space="preserve">Заказчик: </w:t>
      </w:r>
      <w:r w:rsidR="00DC0051" w:rsidRPr="00A36F9B">
        <w:rPr>
          <w:rFonts w:ascii="Times New Roman" w:hAnsi="Times New Roman" w:cs="Times New Roman"/>
        </w:rPr>
        <w:t xml:space="preserve">Государственное </w:t>
      </w:r>
      <w:r w:rsidR="00DC0051" w:rsidRPr="00A36F9B">
        <w:rPr>
          <w:rFonts w:ascii="Times New Roman" w:eastAsia="Times New Roman" w:hAnsi="Times New Roman" w:cs="Times New Roman"/>
        </w:rPr>
        <w:t>бюджетное учреждение здравоохранения Калининградской области «Городская больница № 2»</w:t>
      </w:r>
    </w:p>
    <w:p w14:paraId="3A8231D0" w14:textId="6FD05AAD" w:rsidR="00F545E8" w:rsidRPr="005F36BD" w:rsidRDefault="00F545E8" w:rsidP="00F545E8">
      <w:pPr>
        <w:pStyle w:val="a3"/>
        <w:rPr>
          <w:rFonts w:ascii="Times New Roman" w:hAnsi="Times New Roman" w:cs="Times New Roman"/>
        </w:rPr>
      </w:pPr>
      <w:r w:rsidRPr="005F36BD">
        <w:rPr>
          <w:rFonts w:ascii="Times New Roman" w:hAnsi="Times New Roman" w:cs="Times New Roman"/>
        </w:rPr>
        <w:t xml:space="preserve">2) Заявитель: </w:t>
      </w:r>
      <w:r w:rsidR="00F32617">
        <w:rPr>
          <w:rFonts w:ascii="Times New Roman" w:hAnsi="Times New Roman" w:cs="Times New Roman"/>
        </w:rPr>
        <w:t>ООО «МАКРУС»</w:t>
      </w:r>
    </w:p>
    <w:p w14:paraId="2FBDCE6F" w14:textId="77777777" w:rsidR="00F545E8" w:rsidRPr="005F36BD" w:rsidRDefault="00F545E8" w:rsidP="00F545E8">
      <w:pPr>
        <w:pStyle w:val="a3"/>
        <w:rPr>
          <w:rFonts w:ascii="Times New Roman" w:hAnsi="Times New Roman" w:cs="Times New Roman"/>
        </w:rPr>
      </w:pPr>
      <w:r w:rsidRPr="005F36BD">
        <w:rPr>
          <w:rFonts w:ascii="Times New Roman" w:hAnsi="Times New Roman" w:cs="Times New Roman"/>
        </w:rPr>
        <w:t>3) Адрес официального сайта, на котором размещена информация о закупке: www.zakupki.gov.ru</w:t>
      </w:r>
    </w:p>
    <w:p w14:paraId="1FA531F2" w14:textId="77777777" w:rsidR="00F545E8" w:rsidRPr="005F36BD" w:rsidRDefault="00F545E8" w:rsidP="00F545E8">
      <w:pPr>
        <w:pStyle w:val="a3"/>
        <w:rPr>
          <w:rFonts w:ascii="Times New Roman" w:hAnsi="Times New Roman" w:cs="Times New Roman"/>
        </w:rPr>
      </w:pPr>
      <w:r w:rsidRPr="005F36BD">
        <w:rPr>
          <w:rFonts w:ascii="Times New Roman" w:hAnsi="Times New Roman" w:cs="Times New Roman"/>
        </w:rPr>
        <w:t>4) Адрес электронной площадки в информационно-телекоммуникационной сети «Интернет»:</w:t>
      </w:r>
    </w:p>
    <w:p w14:paraId="6B7E4B23" w14:textId="3AB12DB3" w:rsidR="00F545E8" w:rsidRPr="00DC0051" w:rsidRDefault="00F545E8" w:rsidP="00F545E8">
      <w:pPr>
        <w:pStyle w:val="a3"/>
        <w:rPr>
          <w:rFonts w:ascii="Times New Roman" w:hAnsi="Times New Roman" w:cs="Times New Roman"/>
          <w:bCs/>
        </w:rPr>
      </w:pPr>
      <w:r w:rsidRPr="005F36BD">
        <w:rPr>
          <w:rFonts w:ascii="Times New Roman" w:hAnsi="Times New Roman" w:cs="Times New Roman"/>
          <w:bCs/>
          <w:lang w:val="en-US"/>
        </w:rPr>
        <w:t>http</w:t>
      </w:r>
      <w:r w:rsidRPr="00DC0051">
        <w:rPr>
          <w:rFonts w:ascii="Times New Roman" w:hAnsi="Times New Roman" w:cs="Times New Roman"/>
          <w:bCs/>
        </w:rPr>
        <w:t>://</w:t>
      </w:r>
      <w:r w:rsidRPr="005F36BD">
        <w:rPr>
          <w:rFonts w:ascii="Times New Roman" w:hAnsi="Times New Roman" w:cs="Times New Roman"/>
          <w:bCs/>
          <w:lang w:val="en-US"/>
        </w:rPr>
        <w:t>www</w:t>
      </w:r>
      <w:r w:rsidRPr="00DC0051">
        <w:rPr>
          <w:rFonts w:ascii="Times New Roman" w:hAnsi="Times New Roman" w:cs="Times New Roman"/>
          <w:bCs/>
        </w:rPr>
        <w:t>.</w:t>
      </w:r>
      <w:r w:rsidR="00DC0051" w:rsidRPr="00DC00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0051" w:rsidRPr="00DC0051">
        <w:rPr>
          <w:rFonts w:ascii="Times New Roman" w:hAnsi="Times New Roman" w:cs="Times New Roman"/>
          <w:bCs/>
          <w:lang w:val="en-US"/>
        </w:rPr>
        <w:t>rts</w:t>
      </w:r>
      <w:r w:rsidR="00DC0051" w:rsidRPr="00DC0051">
        <w:rPr>
          <w:rFonts w:ascii="Times New Roman" w:hAnsi="Times New Roman" w:cs="Times New Roman"/>
          <w:bCs/>
        </w:rPr>
        <w:t>-</w:t>
      </w:r>
      <w:r w:rsidR="00DC0051" w:rsidRPr="00DC0051">
        <w:rPr>
          <w:rFonts w:ascii="Times New Roman" w:hAnsi="Times New Roman" w:cs="Times New Roman"/>
          <w:bCs/>
          <w:lang w:val="en-US"/>
        </w:rPr>
        <w:t>tender</w:t>
      </w:r>
      <w:r w:rsidR="00DC0051" w:rsidRPr="00DC0051">
        <w:rPr>
          <w:rFonts w:ascii="Times New Roman" w:hAnsi="Times New Roman" w:cs="Times New Roman"/>
          <w:bCs/>
        </w:rPr>
        <w:t>.</w:t>
      </w:r>
      <w:r w:rsidR="00DC0051" w:rsidRPr="00DC0051">
        <w:rPr>
          <w:rFonts w:ascii="Times New Roman" w:hAnsi="Times New Roman" w:cs="Times New Roman"/>
          <w:bCs/>
          <w:lang w:val="en-US"/>
        </w:rPr>
        <w:t>ru</w:t>
      </w:r>
      <w:r w:rsidR="00DC0051" w:rsidRPr="00DC0051">
        <w:rPr>
          <w:rFonts w:ascii="Times New Roman" w:hAnsi="Times New Roman" w:cs="Times New Roman"/>
          <w:bCs/>
        </w:rPr>
        <w:t xml:space="preserve"> </w:t>
      </w:r>
      <w:r w:rsidRPr="00DC0051">
        <w:rPr>
          <w:rFonts w:ascii="Times New Roman" w:hAnsi="Times New Roman" w:cs="Times New Roman"/>
          <w:bCs/>
        </w:rPr>
        <w:t xml:space="preserve"> </w:t>
      </w:r>
    </w:p>
    <w:p w14:paraId="215B34DE" w14:textId="0260F48B" w:rsidR="00F545E8" w:rsidRPr="009D3B38" w:rsidRDefault="00A36F9B" w:rsidP="00F545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Номер извещения: </w:t>
      </w:r>
      <w:r w:rsidRPr="00A36F9B">
        <w:rPr>
          <w:rFonts w:ascii="Times New Roman" w:hAnsi="Times New Roman" w:cs="Times New Roman"/>
        </w:rPr>
        <w:t>32009375154</w:t>
      </w:r>
    </w:p>
    <w:p w14:paraId="26B680C8" w14:textId="77777777" w:rsidR="00A36F9B" w:rsidRDefault="00F545E8" w:rsidP="00F545E8">
      <w:pPr>
        <w:pStyle w:val="a3"/>
        <w:rPr>
          <w:rFonts w:ascii="Times New Roman" w:hAnsi="Times New Roman" w:cs="Times New Roman"/>
        </w:rPr>
      </w:pPr>
      <w:r w:rsidRPr="005F36BD">
        <w:rPr>
          <w:rFonts w:ascii="Times New Roman" w:hAnsi="Times New Roman" w:cs="Times New Roman"/>
        </w:rPr>
        <w:t xml:space="preserve">6) Наименование аукциона: </w:t>
      </w:r>
      <w:r w:rsidR="00A36F9B" w:rsidRPr="00A36F9B">
        <w:rPr>
          <w:rFonts w:ascii="Times New Roman" w:hAnsi="Times New Roman" w:cs="Times New Roman"/>
        </w:rPr>
        <w:t>Поставка медицинских изделий (аппарат ультразвуковой диагностики), ввод в эксплуатацию медицинских изделий, обучение правилам эксплуатации специалистов, эксплуатирующих медицинские изделия</w:t>
      </w:r>
    </w:p>
    <w:p w14:paraId="22718852" w14:textId="09A26A37" w:rsidR="00F545E8" w:rsidRPr="005F36BD" w:rsidRDefault="00F545E8" w:rsidP="00F545E8">
      <w:pPr>
        <w:pStyle w:val="a3"/>
        <w:rPr>
          <w:rFonts w:ascii="Times New Roman" w:hAnsi="Times New Roman" w:cs="Times New Roman"/>
        </w:rPr>
      </w:pPr>
      <w:r w:rsidRPr="005F36BD">
        <w:rPr>
          <w:rFonts w:ascii="Times New Roman" w:hAnsi="Times New Roman" w:cs="Times New Roman"/>
        </w:rPr>
        <w:t>7) Дата раз</w:t>
      </w:r>
      <w:r w:rsidR="002B3568">
        <w:rPr>
          <w:rFonts w:ascii="Times New Roman" w:hAnsi="Times New Roman" w:cs="Times New Roman"/>
        </w:rPr>
        <w:t xml:space="preserve">мещения электронного аукциона: </w:t>
      </w:r>
      <w:r w:rsidR="00A36F9B">
        <w:rPr>
          <w:rFonts w:ascii="Times New Roman" w:hAnsi="Times New Roman" w:cs="Times New Roman"/>
        </w:rPr>
        <w:t>03.08</w:t>
      </w:r>
      <w:r w:rsidR="002B3568">
        <w:rPr>
          <w:rFonts w:ascii="Times New Roman" w:hAnsi="Times New Roman" w:cs="Times New Roman"/>
        </w:rPr>
        <w:t>.2020</w:t>
      </w:r>
      <w:r w:rsidRPr="005F36BD">
        <w:rPr>
          <w:rFonts w:ascii="Times New Roman" w:hAnsi="Times New Roman" w:cs="Times New Roman"/>
        </w:rPr>
        <w:t xml:space="preserve">. </w:t>
      </w:r>
    </w:p>
    <w:p w14:paraId="00B16BEF" w14:textId="517A1661" w:rsidR="00F545E8" w:rsidRPr="005F36BD" w:rsidRDefault="00F545E8" w:rsidP="00F545E8">
      <w:pPr>
        <w:pStyle w:val="a3"/>
        <w:rPr>
          <w:rFonts w:ascii="Times New Roman" w:hAnsi="Times New Roman" w:cs="Times New Roman"/>
        </w:rPr>
      </w:pPr>
      <w:r w:rsidRPr="005F36BD">
        <w:rPr>
          <w:rFonts w:ascii="Times New Roman" w:hAnsi="Times New Roman" w:cs="Times New Roman"/>
        </w:rPr>
        <w:t xml:space="preserve">8) </w:t>
      </w:r>
      <w:r w:rsidR="00406E02" w:rsidRPr="005F36BD">
        <w:rPr>
          <w:rFonts w:ascii="Times New Roman" w:hAnsi="Times New Roman" w:cs="Times New Roman"/>
        </w:rPr>
        <w:t>Дата и время окончания срока подачи заявок</w:t>
      </w:r>
      <w:r w:rsidRPr="005F36BD">
        <w:rPr>
          <w:rFonts w:ascii="Times New Roman" w:hAnsi="Times New Roman" w:cs="Times New Roman"/>
        </w:rPr>
        <w:t xml:space="preserve">: </w:t>
      </w:r>
      <w:r w:rsidR="00A36F9B">
        <w:rPr>
          <w:rFonts w:ascii="Times New Roman" w:hAnsi="Times New Roman" w:cs="Times New Roman"/>
        </w:rPr>
        <w:t>19</w:t>
      </w:r>
      <w:r w:rsidR="00DC0051">
        <w:rPr>
          <w:rFonts w:ascii="Times New Roman" w:hAnsi="Times New Roman" w:cs="Times New Roman"/>
        </w:rPr>
        <w:t>.08</w:t>
      </w:r>
      <w:r w:rsidR="009D3B38">
        <w:rPr>
          <w:rFonts w:ascii="Times New Roman" w:hAnsi="Times New Roman" w:cs="Times New Roman"/>
        </w:rPr>
        <w:t>.</w:t>
      </w:r>
      <w:r w:rsidR="00DC0051">
        <w:rPr>
          <w:rFonts w:ascii="Times New Roman" w:hAnsi="Times New Roman" w:cs="Times New Roman"/>
        </w:rPr>
        <w:t>2020, 11</w:t>
      </w:r>
      <w:r w:rsidR="00406E02" w:rsidRPr="005F36BD">
        <w:rPr>
          <w:rFonts w:ascii="Times New Roman" w:hAnsi="Times New Roman" w:cs="Times New Roman"/>
        </w:rPr>
        <w:t>:00</w:t>
      </w:r>
      <w:r w:rsidRPr="005F36BD">
        <w:rPr>
          <w:rFonts w:ascii="Times New Roman" w:hAnsi="Times New Roman" w:cs="Times New Roman"/>
        </w:rPr>
        <w:t>.</w:t>
      </w:r>
    </w:p>
    <w:p w14:paraId="55F03F83" w14:textId="77777777" w:rsidR="00406E02" w:rsidRPr="00FA7563" w:rsidRDefault="00406E02" w:rsidP="00F545E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866BFE" w14:textId="77777777" w:rsidR="00F545E8" w:rsidRPr="00F90E76" w:rsidRDefault="00F545E8" w:rsidP="001E066C">
      <w:pPr>
        <w:pStyle w:val="a3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90E76">
        <w:rPr>
          <w:rFonts w:ascii="Times New Roman" w:hAnsi="Times New Roman" w:cs="Times New Roman"/>
          <w:b/>
          <w:sz w:val="24"/>
          <w:szCs w:val="24"/>
        </w:rPr>
        <w:t>Доводы</w:t>
      </w:r>
      <w:r w:rsidRPr="00C8306F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  <w:r w:rsidRPr="00F90E76">
        <w:rPr>
          <w:rFonts w:ascii="Times New Roman" w:hAnsi="Times New Roman" w:cs="Times New Roman"/>
          <w:b/>
          <w:sz w:val="24"/>
          <w:szCs w:val="24"/>
        </w:rPr>
        <w:t>:</w:t>
      </w:r>
    </w:p>
    <w:p w14:paraId="54AB1A5B" w14:textId="4D5B4382" w:rsidR="009D3B38" w:rsidRPr="009D3B38" w:rsidRDefault="008646B7" w:rsidP="009D3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9D3B38" w:rsidRPr="009D3B38">
        <w:rPr>
          <w:rFonts w:ascii="Times New Roman" w:hAnsi="Times New Roman" w:cs="Times New Roman"/>
          <w:b/>
          <w:bCs/>
        </w:rPr>
        <w:t>В аукционной документации при описании объекта закупки заказчиком установлены требования к поставляемому оборудованию, отвечающие характеристикам конкретной модели оборудования, что приводит к ограничению количества участников закупки, способных поставить товар, отвечающий потребностям заказчика.</w:t>
      </w:r>
      <w:r w:rsidR="009D3B38" w:rsidRPr="009D3B38">
        <w:rPr>
          <w:rFonts w:ascii="Times New Roman" w:hAnsi="Times New Roman" w:cs="Times New Roman"/>
          <w:b/>
        </w:rPr>
        <w:tab/>
      </w:r>
    </w:p>
    <w:p w14:paraId="67B1C3ED" w14:textId="77777777" w:rsidR="001D2ECD" w:rsidRDefault="001D2ECD" w:rsidP="001D2E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FF4344C" w14:textId="3D43EC2B" w:rsidR="00BA47E5" w:rsidRPr="00BA47E5" w:rsidRDefault="00BA47E5" w:rsidP="00BA47E5">
      <w:pPr>
        <w:spacing w:after="0" w:line="240" w:lineRule="auto"/>
        <w:ind w:firstLine="708"/>
        <w:jc w:val="both"/>
        <w:rPr>
          <w:rFonts w:ascii="Times New Roman" w:hAnsi="Times New Roman" w:cs="Times New Roman"/>
          <w:lang w:bidi="ru-RU"/>
        </w:rPr>
      </w:pPr>
      <w:r w:rsidRPr="00BA47E5">
        <w:rPr>
          <w:rFonts w:ascii="Times New Roman" w:hAnsi="Times New Roman" w:cs="Times New Roman"/>
          <w:lang w:bidi="ru-RU"/>
        </w:rPr>
        <w:t>Ознакомившись с положениями аукционной документации, специалисты Заявителя пришли к выводу, что требования аукционной документации в части технического задания содержит в себе технические, функциональные характеристики (потребительский свойства) и иные показатели товара которые явно указывают на одного определенного производителя и определенную модель, а именно:</w:t>
      </w:r>
      <w:r w:rsidR="00492E2A">
        <w:t xml:space="preserve"> </w:t>
      </w:r>
      <w:r w:rsidR="00492E2A">
        <w:rPr>
          <w:rFonts w:ascii="Times New Roman" w:hAnsi="Times New Roman" w:cs="Times New Roman"/>
          <w:lang w:val="en-US"/>
        </w:rPr>
        <w:t>Mylab</w:t>
      </w:r>
      <w:r w:rsidR="00492E2A" w:rsidRPr="00492E2A">
        <w:rPr>
          <w:rFonts w:ascii="Times New Roman" w:hAnsi="Times New Roman" w:cs="Times New Roman"/>
        </w:rPr>
        <w:t>5</w:t>
      </w:r>
      <w:r w:rsidRPr="00926CB9">
        <w:rPr>
          <w:rFonts w:ascii="Times New Roman" w:hAnsi="Times New Roman" w:cs="Times New Roman"/>
          <w:b/>
        </w:rPr>
        <w:t xml:space="preserve">, производства </w:t>
      </w:r>
      <w:r w:rsidRPr="00926CB9">
        <w:rPr>
          <w:rFonts w:ascii="Times New Roman" w:hAnsi="Times New Roman" w:cs="Times New Roman"/>
          <w:b/>
        </w:rPr>
        <w:lastRenderedPageBreak/>
        <w:t xml:space="preserve">компании </w:t>
      </w:r>
      <w:r w:rsidR="00492E2A">
        <w:rPr>
          <w:rFonts w:ascii="Times New Roman" w:hAnsi="Times New Roman" w:cs="Times New Roman"/>
          <w:lang w:val="en-US"/>
        </w:rPr>
        <w:t>Esaote</w:t>
      </w:r>
      <w:r w:rsidRPr="00BA47E5">
        <w:rPr>
          <w:rFonts w:ascii="Times New Roman" w:hAnsi="Times New Roman" w:cs="Times New Roman"/>
          <w:b/>
        </w:rPr>
        <w:t>.</w:t>
      </w:r>
      <w:r w:rsidRPr="00BA47E5">
        <w:rPr>
          <w:rFonts w:ascii="Times New Roman" w:hAnsi="Times New Roman" w:cs="Times New Roman"/>
          <w:lang w:bidi="ru-RU"/>
        </w:rPr>
        <w:t xml:space="preserve"> Произведенное исследование технических характеристик и рынка не позволило выявить иных производителей оборудования, удовлетворяющим требованиям технического задания.</w:t>
      </w:r>
      <w:r w:rsidRPr="00BA47E5">
        <w:rPr>
          <w:rFonts w:ascii="Times New Roman" w:hAnsi="Times New Roman" w:cs="Times New Roman"/>
        </w:rPr>
        <w:t xml:space="preserve"> </w:t>
      </w:r>
      <w:r w:rsidRPr="00BA47E5">
        <w:rPr>
          <w:rFonts w:ascii="Times New Roman" w:hAnsi="Times New Roman" w:cs="Times New Roman"/>
          <w:lang w:bidi="ru-RU"/>
        </w:rPr>
        <w:t>Совокупность установленных технических требований исключают возможность участия поставщиков с моделями конкурентных производителей, что необоснованно ограничивает число потенциальных участников закупки и ведёт к ограничению конкуренции в нарушение Федерального закона №135-ФЗ «О защите конкуренции» (Далее - Закон о защите конкуренции)</w:t>
      </w:r>
      <w:r w:rsidR="00646CC7">
        <w:rPr>
          <w:rFonts w:ascii="Times New Roman" w:hAnsi="Times New Roman" w:cs="Times New Roman"/>
          <w:lang w:bidi="ru-RU"/>
        </w:rPr>
        <w:t xml:space="preserve"> и </w:t>
      </w:r>
      <w:r w:rsidR="00646CC7">
        <w:rPr>
          <w:rFonts w:ascii="Times New Roman" w:hAnsi="Times New Roman" w:cs="Times New Roman"/>
        </w:rPr>
        <w:t>Федерального закона №223-ФЗ «О закупках товаров, работ, услуг отдельными видами юридических лиц».</w:t>
      </w:r>
    </w:p>
    <w:p w14:paraId="1DD2435E" w14:textId="1449FED4" w:rsidR="00BA47E5" w:rsidRPr="00BA47E5" w:rsidRDefault="00567D06" w:rsidP="00102C9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BA47E5"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поставки</w:t>
      </w:r>
      <w:r w:rsidRPr="00BA47E5">
        <w:rPr>
          <w:rFonts w:ascii="Times New Roman" w:hAnsi="Times New Roman" w:cs="Times New Roman"/>
        </w:rPr>
        <w:t xml:space="preserve"> </w:t>
      </w:r>
      <w:r w:rsidR="00492E2A">
        <w:rPr>
          <w:rFonts w:ascii="Times New Roman" w:hAnsi="Times New Roman" w:cs="Times New Roman"/>
        </w:rPr>
        <w:t>оборудования других производителей,</w:t>
      </w:r>
      <w:r w:rsidRPr="00BA4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BA47E5" w:rsidRPr="00BA47E5">
        <w:rPr>
          <w:rFonts w:ascii="Times New Roman" w:hAnsi="Times New Roman" w:cs="Times New Roman"/>
        </w:rPr>
        <w:t>граничивающими конкуренцию являются требования, установленные в следующих</w:t>
      </w:r>
      <w:r>
        <w:rPr>
          <w:rFonts w:ascii="Times New Roman" w:hAnsi="Times New Roman" w:cs="Times New Roman"/>
        </w:rPr>
        <w:t xml:space="preserve"> пунктах Технического задания:</w:t>
      </w:r>
    </w:p>
    <w:p w14:paraId="2B71C85A" w14:textId="77777777" w:rsidR="00492E2A" w:rsidRPr="00492E2A" w:rsidRDefault="00492E2A" w:rsidP="00492E2A">
      <w:pPr>
        <w:spacing w:after="0" w:line="240" w:lineRule="auto"/>
        <w:ind w:firstLine="708"/>
        <w:jc w:val="both"/>
        <w:rPr>
          <w:rFonts w:ascii="Times New Roman" w:hAnsi="Times New Roman" w:cs="Times New Roman"/>
          <w:lang w:bidi="ru-RU"/>
        </w:rPr>
      </w:pPr>
      <w:r w:rsidRPr="00492E2A">
        <w:rPr>
          <w:rFonts w:ascii="Times New Roman" w:hAnsi="Times New Roman" w:cs="Times New Roman"/>
          <w:lang w:bidi="ru-RU"/>
        </w:rPr>
        <w:t xml:space="preserve">п. 1.3.7.1 Диапазон рабочих частот, МГц    от 4,8 до 16   - значение избыточно и указывает на единственного производителя </w:t>
      </w:r>
    </w:p>
    <w:p w14:paraId="471FFCF7" w14:textId="77777777" w:rsidR="00492E2A" w:rsidRPr="00492E2A" w:rsidRDefault="00492E2A" w:rsidP="00492E2A">
      <w:pPr>
        <w:spacing w:after="0" w:line="240" w:lineRule="auto"/>
        <w:ind w:firstLine="708"/>
        <w:jc w:val="both"/>
        <w:rPr>
          <w:rFonts w:ascii="Times New Roman" w:hAnsi="Times New Roman" w:cs="Times New Roman"/>
          <w:lang w:bidi="ru-RU"/>
        </w:rPr>
      </w:pPr>
    </w:p>
    <w:p w14:paraId="31385929" w14:textId="0728DD19" w:rsidR="00492E2A" w:rsidRPr="00492E2A" w:rsidRDefault="00492E2A" w:rsidP="00492E2A">
      <w:pPr>
        <w:spacing w:after="0" w:line="240" w:lineRule="auto"/>
        <w:ind w:firstLine="708"/>
        <w:jc w:val="both"/>
        <w:rPr>
          <w:rFonts w:ascii="Times New Roman" w:hAnsi="Times New Roman" w:cs="Times New Roman"/>
          <w:lang w:bidi="ru-RU"/>
        </w:rPr>
      </w:pPr>
      <w:r w:rsidRPr="00492E2A">
        <w:rPr>
          <w:rFonts w:ascii="Times New Roman" w:hAnsi="Times New Roman" w:cs="Times New Roman"/>
          <w:lang w:bidi="ru-RU"/>
        </w:rPr>
        <w:t>п. 5. 7   требует совместимого оборудования и прикладных программ под поставляемое оборудование.</w:t>
      </w:r>
    </w:p>
    <w:p w14:paraId="1B48EA0D" w14:textId="0DA535DE" w:rsidR="00921324" w:rsidRPr="00102C9E" w:rsidRDefault="00921324" w:rsidP="00921324">
      <w:pPr>
        <w:spacing w:after="0" w:line="240" w:lineRule="auto"/>
        <w:ind w:firstLine="708"/>
        <w:jc w:val="both"/>
        <w:rPr>
          <w:rFonts w:ascii="Times New Roman" w:hAnsi="Times New Roman" w:cs="Times New Roman"/>
          <w:lang w:bidi="ru-RU"/>
        </w:rPr>
      </w:pPr>
    </w:p>
    <w:p w14:paraId="019BEF52" w14:textId="54D0AF85" w:rsidR="00FF3000" w:rsidRPr="00FF3000" w:rsidRDefault="00FF3000" w:rsidP="00FF30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3000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таких </w:t>
      </w:r>
      <w:r w:rsidRPr="00FF3000">
        <w:rPr>
          <w:rFonts w:ascii="Times New Roman" w:hAnsi="Times New Roman" w:cs="Times New Roman"/>
        </w:rPr>
        <w:t xml:space="preserve">установленных Заказчиком технических характеристиках </w:t>
      </w:r>
      <w:r w:rsidR="003168A1">
        <w:rPr>
          <w:rFonts w:ascii="Times New Roman" w:hAnsi="Times New Roman" w:cs="Times New Roman"/>
        </w:rPr>
        <w:t>оборудования</w:t>
      </w:r>
      <w:r w:rsidRPr="00FF3000">
        <w:rPr>
          <w:rFonts w:ascii="Times New Roman" w:hAnsi="Times New Roman" w:cs="Times New Roman"/>
        </w:rPr>
        <w:t xml:space="preserve"> Заявитель не имеет возможности осуществить поставку аналогичного (эквивалентного) </w:t>
      </w:r>
      <w:r w:rsidR="003168A1">
        <w:rPr>
          <w:rFonts w:ascii="Times New Roman" w:hAnsi="Times New Roman" w:cs="Times New Roman"/>
        </w:rPr>
        <w:t>и более безопасного оборудования</w:t>
      </w:r>
      <w:r w:rsidRPr="00FF3000">
        <w:rPr>
          <w:rFonts w:ascii="Times New Roman" w:hAnsi="Times New Roman" w:cs="Times New Roman"/>
        </w:rPr>
        <w:t>, котор</w:t>
      </w:r>
      <w:r w:rsidR="003168A1">
        <w:rPr>
          <w:rFonts w:ascii="Times New Roman" w:hAnsi="Times New Roman" w:cs="Times New Roman"/>
        </w:rPr>
        <w:t>ое</w:t>
      </w:r>
      <w:r w:rsidRPr="00FF3000">
        <w:rPr>
          <w:rFonts w:ascii="Times New Roman" w:hAnsi="Times New Roman" w:cs="Times New Roman"/>
        </w:rPr>
        <w:t xml:space="preserve"> также будет соответствовать потребностям Заказчика.</w:t>
      </w:r>
    </w:p>
    <w:p w14:paraId="53828901" w14:textId="4964C373" w:rsidR="001931E3" w:rsidRPr="001931E3" w:rsidRDefault="00FF3000" w:rsidP="00881D7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FF3000">
        <w:rPr>
          <w:rFonts w:ascii="Times New Roman" w:hAnsi="Times New Roman" w:cs="Times New Roman"/>
        </w:rPr>
        <w:t xml:space="preserve"> </w:t>
      </w:r>
    </w:p>
    <w:p w14:paraId="51CECDE5" w14:textId="0764A75A" w:rsidR="001931E3" w:rsidRPr="001931E3" w:rsidRDefault="001931E3" w:rsidP="001931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31E3">
        <w:rPr>
          <w:rFonts w:ascii="Times New Roman" w:hAnsi="Times New Roman" w:cs="Times New Roman"/>
        </w:rPr>
        <w:t xml:space="preserve">Согласно части 1 статьи 17 </w:t>
      </w:r>
      <w:r>
        <w:rPr>
          <w:rFonts w:ascii="Times New Roman" w:hAnsi="Times New Roman" w:cs="Times New Roman"/>
        </w:rPr>
        <w:t>Закона о конкуренции</w:t>
      </w:r>
      <w:r w:rsidRPr="001931E3">
        <w:rPr>
          <w:rFonts w:ascii="Times New Roman" w:hAnsi="Times New Roman" w:cs="Times New Roman"/>
        </w:rPr>
        <w:t xml:space="preserve"> при проведении торгов запрещаются действия, которые приводят или могут привести к недопущению, ограничению или устранению конкуренции, в том числе к созданию участнику торгов или нескольким участникам торгов преимущественных условий участия в торгах.</w:t>
      </w:r>
    </w:p>
    <w:p w14:paraId="05BD9E91" w14:textId="77777777" w:rsidR="001931E3" w:rsidRPr="001931E3" w:rsidRDefault="001931E3" w:rsidP="001931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31E3">
        <w:rPr>
          <w:rFonts w:ascii="Times New Roman" w:hAnsi="Times New Roman" w:cs="Times New Roman"/>
        </w:rPr>
        <w:t>Так, согласно позиции ФАС России, изложенной в письме от 14.04.2015г. № АК/18070/15, установление заказчиками требований необъективного характера путем излишней детализации описания объекта закупки, вплоть до соответствия товару одного производителя, приводит к ограничению количества участников размещения заказа, не создает предпосылок для экономии бюджетных средств. Напротив, соблюдение заказчиками конкурентных основ описания объекта закупки, под которое подпадают товары различных производителей, приводит к увеличению количества участников закупок и значительной экономии бюджетных средств.</w:t>
      </w:r>
    </w:p>
    <w:p w14:paraId="5678C205" w14:textId="77777777" w:rsidR="001931E3" w:rsidRPr="001931E3" w:rsidRDefault="001931E3" w:rsidP="001931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31E3">
        <w:rPr>
          <w:rFonts w:ascii="Times New Roman" w:hAnsi="Times New Roman" w:cs="Times New Roman"/>
        </w:rPr>
        <w:t>Кроме того, в совместном письме Минэкономразвития России № 23275-ЕЕ/Д28и, ФАС России № АЦ/45739/15 от 28.08.2015г. отмечено, что в случае установления в документации о закупке требований о наличии оборудования и (или) технических средств, такие требования не должны повлечь необоснованное ограничение количества участников закупки, например, путем установления требований о наличии у участников закупки оборудования, технических средств определенных марок и (или) моделей, определенного товарного знака и (или) производителя.</w:t>
      </w:r>
    </w:p>
    <w:p w14:paraId="545140B8" w14:textId="0694C111" w:rsidR="001931E3" w:rsidRDefault="00413278" w:rsidP="00FF30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Документация о закупке </w:t>
      </w:r>
      <w:r w:rsidR="00602ABC">
        <w:rPr>
          <w:rFonts w:ascii="Times New Roman" w:hAnsi="Times New Roman" w:cs="Times New Roman"/>
          <w:b/>
        </w:rPr>
        <w:t>не содержит информацию о месте, сроке и условиях оказания услуг</w:t>
      </w:r>
    </w:p>
    <w:p w14:paraId="13BF674B" w14:textId="3D791955" w:rsidR="00602ABC" w:rsidRDefault="00602ABC" w:rsidP="00FF30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02ABC">
        <w:rPr>
          <w:rFonts w:ascii="Times New Roman" w:hAnsi="Times New Roman" w:cs="Times New Roman"/>
        </w:rPr>
        <w:t xml:space="preserve">Частью 10 статьи 4 Закона № 223-ФЗ установлен перечень сведений, которые должны быть указаны в документации о закупке. Среди прочего данная документация должна содержать место, условия и сроки (периоды) поставки товара, выполнения работы, оказания услуги </w:t>
      </w:r>
      <w:r>
        <w:rPr>
          <w:rFonts w:ascii="Times New Roman" w:hAnsi="Times New Roman" w:cs="Times New Roman"/>
        </w:rPr>
        <w:t>(пункт 4</w:t>
      </w:r>
      <w:r w:rsidRPr="00602ABC">
        <w:rPr>
          <w:rFonts w:ascii="Times New Roman" w:hAnsi="Times New Roman" w:cs="Times New Roman"/>
        </w:rPr>
        <w:t xml:space="preserve"> части 10 статьи 4 названного Закона)</w:t>
      </w:r>
      <w:r>
        <w:rPr>
          <w:rFonts w:ascii="Times New Roman" w:hAnsi="Times New Roman" w:cs="Times New Roman"/>
        </w:rPr>
        <w:t>. Установление данных условий является обязанностью Заказчика.</w:t>
      </w:r>
    </w:p>
    <w:p w14:paraId="69CD9E14" w14:textId="7BB690FB" w:rsidR="00A30530" w:rsidRPr="00A30530" w:rsidRDefault="00A30530" w:rsidP="00A305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530">
        <w:rPr>
          <w:rFonts w:ascii="Times New Roman" w:hAnsi="Times New Roman" w:cs="Times New Roman"/>
        </w:rPr>
        <w:t xml:space="preserve">Одним из базовых принципов закупки является принцип информационной открытости, который предполагает доступность для потенциальных участников закупки информации о закупке и обязательность предоставления документации о закупке всем ее участникам (статьи 1, 3 и 4 Закона № 223-ФЗ). Обязанность указания в документации о </w:t>
      </w:r>
      <w:r>
        <w:rPr>
          <w:rFonts w:ascii="Times New Roman" w:hAnsi="Times New Roman" w:cs="Times New Roman"/>
        </w:rPr>
        <w:t>месте, условиях и сроках оказания услуг</w:t>
      </w:r>
      <w:r w:rsidRPr="00A30530">
        <w:rPr>
          <w:rFonts w:ascii="Times New Roman" w:hAnsi="Times New Roman" w:cs="Times New Roman"/>
        </w:rPr>
        <w:t>, как и размещения этой документации на официальном сайте, установлена императивной нормой Закона № 223-ФЗ (части 5 и 10 статьи 4).</w:t>
      </w:r>
    </w:p>
    <w:p w14:paraId="1B870051" w14:textId="14D21016" w:rsidR="00B06DE5" w:rsidRPr="00B06DE5" w:rsidRDefault="00B06DE5" w:rsidP="00B06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DE5">
        <w:rPr>
          <w:rFonts w:ascii="Times New Roman" w:hAnsi="Times New Roman" w:cs="Times New Roman"/>
        </w:rPr>
        <w:tab/>
        <w:t xml:space="preserve">Считаем, что действия Заказчика содержат признаки нарушения положений </w:t>
      </w:r>
      <w:r w:rsidR="00413278">
        <w:rPr>
          <w:rFonts w:ascii="Times New Roman" w:hAnsi="Times New Roman" w:cs="Times New Roman"/>
        </w:rPr>
        <w:t>Федерального закона от 18.07.2011 №223-ФЗ «О закупках товаров, работ, услуг отдельными видами юридических лиц»</w:t>
      </w:r>
      <w:r w:rsidR="00CA5B32">
        <w:rPr>
          <w:rFonts w:ascii="Times New Roman" w:hAnsi="Times New Roman" w:cs="Times New Roman"/>
        </w:rPr>
        <w:t>, Закона о защите конкуренции</w:t>
      </w:r>
      <w:r w:rsidRPr="00B06DE5">
        <w:rPr>
          <w:rFonts w:ascii="Times New Roman" w:hAnsi="Times New Roman" w:cs="Times New Roman"/>
        </w:rPr>
        <w:t>.</w:t>
      </w:r>
    </w:p>
    <w:p w14:paraId="2523D195" w14:textId="76A81B7E" w:rsidR="00B06DE5" w:rsidRPr="00B06DE5" w:rsidRDefault="00881D75" w:rsidP="00B06D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соответствии с частью 9 статьи 3</w:t>
      </w:r>
      <w:r w:rsidR="00B06DE5" w:rsidRPr="00B06DE5">
        <w:rPr>
          <w:rFonts w:ascii="Times New Roman" w:hAnsi="Times New Roman" w:cs="Times New Roman"/>
        </w:rPr>
        <w:t xml:space="preserve"> </w:t>
      </w:r>
      <w:r w:rsidR="00413278">
        <w:rPr>
          <w:rFonts w:ascii="Times New Roman" w:hAnsi="Times New Roman" w:cs="Times New Roman"/>
        </w:rPr>
        <w:t>Федерального закона от 18.07.2011 №223-ФЗ «О закупках товаров, работ, услуг отдельными видами юридических лиц»</w:t>
      </w:r>
      <w:r w:rsidR="00B06DE5" w:rsidRPr="00B06DE5">
        <w:rPr>
          <w:rFonts w:ascii="Times New Roman" w:hAnsi="Times New Roman" w:cs="Times New Roman"/>
        </w:rPr>
        <w:t xml:space="preserve"> жалоба на положения документации о закупке может быть подана любым участником закупки до </w:t>
      </w:r>
      <w:r w:rsidR="00A30530" w:rsidRPr="00B06DE5">
        <w:rPr>
          <w:rFonts w:ascii="Times New Roman" w:hAnsi="Times New Roman" w:cs="Times New Roman"/>
        </w:rPr>
        <w:t>око</w:t>
      </w:r>
      <w:r w:rsidR="00A30530">
        <w:rPr>
          <w:rFonts w:ascii="Times New Roman" w:hAnsi="Times New Roman" w:cs="Times New Roman"/>
        </w:rPr>
        <w:t>н</w:t>
      </w:r>
      <w:r w:rsidR="00A30530" w:rsidRPr="00B06DE5">
        <w:rPr>
          <w:rFonts w:ascii="Times New Roman" w:hAnsi="Times New Roman" w:cs="Times New Roman"/>
        </w:rPr>
        <w:t>чания</w:t>
      </w:r>
      <w:r w:rsidR="00B06DE5" w:rsidRPr="00B06DE5">
        <w:rPr>
          <w:rFonts w:ascii="Times New Roman" w:hAnsi="Times New Roman" w:cs="Times New Roman"/>
        </w:rPr>
        <w:t xml:space="preserve"> установленного срока подачи заявок. Поскольку срок окончания подачи заявок </w:t>
      </w:r>
      <w:r w:rsidR="00A036F4">
        <w:rPr>
          <w:rFonts w:ascii="Times New Roman" w:hAnsi="Times New Roman" w:cs="Times New Roman"/>
        </w:rPr>
        <w:t>–</w:t>
      </w:r>
      <w:r w:rsidR="00B06DE5" w:rsidRPr="00B06DE5">
        <w:rPr>
          <w:rFonts w:ascii="Times New Roman" w:hAnsi="Times New Roman" w:cs="Times New Roman"/>
        </w:rPr>
        <w:t xml:space="preserve"> </w:t>
      </w:r>
      <w:r w:rsidR="00413278">
        <w:rPr>
          <w:rFonts w:ascii="Times New Roman" w:hAnsi="Times New Roman" w:cs="Times New Roman"/>
          <w:b/>
        </w:rPr>
        <w:t>19</w:t>
      </w:r>
      <w:r w:rsidR="00921324">
        <w:rPr>
          <w:rFonts w:ascii="Times New Roman" w:hAnsi="Times New Roman" w:cs="Times New Roman"/>
          <w:b/>
        </w:rPr>
        <w:t>.08</w:t>
      </w:r>
      <w:r w:rsidR="00B06DE5" w:rsidRPr="00B06DE5">
        <w:rPr>
          <w:rFonts w:ascii="Times New Roman" w:hAnsi="Times New Roman" w:cs="Times New Roman"/>
          <w:b/>
        </w:rPr>
        <w:t>.2020</w:t>
      </w:r>
      <w:r w:rsidR="00B06DE5" w:rsidRPr="00B06DE5">
        <w:rPr>
          <w:rFonts w:ascii="Times New Roman" w:hAnsi="Times New Roman" w:cs="Times New Roman"/>
        </w:rPr>
        <w:t>, настоящая жалоба подана в пределах установленного срока.</w:t>
      </w:r>
    </w:p>
    <w:p w14:paraId="6A2C16C5" w14:textId="77777777" w:rsidR="00B06DE5" w:rsidRPr="00B06DE5" w:rsidRDefault="00B06DE5" w:rsidP="00B06DE5">
      <w:pPr>
        <w:spacing w:before="120" w:after="0"/>
        <w:ind w:firstLine="709"/>
        <w:rPr>
          <w:rFonts w:ascii="Times New Roman" w:hAnsi="Times New Roman" w:cs="Times New Roman"/>
        </w:rPr>
      </w:pPr>
      <w:r w:rsidRPr="00B06DE5">
        <w:rPr>
          <w:rFonts w:ascii="Times New Roman" w:hAnsi="Times New Roman" w:cs="Times New Roman"/>
        </w:rPr>
        <w:t xml:space="preserve">На основании вышеизложенного, </w:t>
      </w:r>
    </w:p>
    <w:p w14:paraId="60B40D36" w14:textId="7332A1FC" w:rsidR="00970BC5" w:rsidRPr="00575869" w:rsidRDefault="00970BC5" w:rsidP="00970BC5">
      <w:pPr>
        <w:pStyle w:val="a3"/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575869">
        <w:rPr>
          <w:rFonts w:ascii="Times New Roman" w:hAnsi="Times New Roman" w:cs="Times New Roman"/>
          <w:b/>
        </w:rPr>
        <w:t>ПРОСИМ:</w:t>
      </w:r>
    </w:p>
    <w:p w14:paraId="600BE658" w14:textId="77777777" w:rsidR="001931E3" w:rsidRPr="001931E3" w:rsidRDefault="001931E3" w:rsidP="001931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31E3">
        <w:rPr>
          <w:rFonts w:ascii="Times New Roman" w:hAnsi="Times New Roman" w:cs="Times New Roman"/>
        </w:rPr>
        <w:t>Принять и рассмотреть настоящую жалобу по существу в порядке и в сроки, установленные законодательством РФ.</w:t>
      </w:r>
    </w:p>
    <w:p w14:paraId="3C0EA6CE" w14:textId="32E63C92" w:rsidR="001931E3" w:rsidRDefault="001931E3" w:rsidP="001931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31E3">
        <w:rPr>
          <w:rFonts w:ascii="Times New Roman" w:hAnsi="Times New Roman" w:cs="Times New Roman"/>
        </w:rPr>
        <w:t>Приостановить срок подачи заявок по закупке до рассмотрения по существу настоящей жалобы.</w:t>
      </w:r>
    </w:p>
    <w:p w14:paraId="45AE73B2" w14:textId="6CF2691D" w:rsidR="00B310A9" w:rsidRPr="001931E3" w:rsidRDefault="00B310A9" w:rsidP="001931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Отменить закупку.</w:t>
      </w:r>
    </w:p>
    <w:p w14:paraId="1921F6CB" w14:textId="2B51CCF4" w:rsidR="001931E3" w:rsidRDefault="001931E3" w:rsidP="001931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31E3">
        <w:rPr>
          <w:rFonts w:ascii="Times New Roman" w:hAnsi="Times New Roman" w:cs="Times New Roman"/>
        </w:rPr>
        <w:lastRenderedPageBreak/>
        <w:t>Провести проверку на предмет соблюдения Заказчиком требований законодательства в сфере за</w:t>
      </w:r>
      <w:r w:rsidR="00530E70">
        <w:rPr>
          <w:rFonts w:ascii="Times New Roman" w:hAnsi="Times New Roman" w:cs="Times New Roman"/>
        </w:rPr>
        <w:t>купок, защиты конкуренции.</w:t>
      </w:r>
    </w:p>
    <w:p w14:paraId="7C3067E8" w14:textId="244CDBAD" w:rsidR="00530E70" w:rsidRDefault="00530E70" w:rsidP="001931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0E70">
        <w:rPr>
          <w:rFonts w:ascii="Times New Roman" w:hAnsi="Times New Roman" w:cs="Times New Roman"/>
        </w:rPr>
        <w:t>Обязать</w:t>
      </w:r>
      <w:r w:rsidRPr="001931E3">
        <w:rPr>
          <w:rFonts w:ascii="Times New Roman" w:hAnsi="Times New Roman" w:cs="Times New Roman"/>
        </w:rPr>
        <w:t xml:space="preserve"> Заказчика устранить положения документации, ограничивающие конкуренцию, а именно внести изменения в описание объекта закупки таким образом, чтобы технические характеристики подходили под оборудование нескольких производите</w:t>
      </w:r>
      <w:r>
        <w:rPr>
          <w:rFonts w:ascii="Times New Roman" w:hAnsi="Times New Roman" w:cs="Times New Roman"/>
        </w:rPr>
        <w:t xml:space="preserve">лей </w:t>
      </w:r>
      <w:r w:rsidRPr="00530E70">
        <w:rPr>
          <w:rFonts w:ascii="Times New Roman" w:hAnsi="Times New Roman" w:cs="Times New Roman"/>
        </w:rPr>
        <w:t>одной ценовой линейки.</w:t>
      </w:r>
    </w:p>
    <w:p w14:paraId="3A3CD2E3" w14:textId="77777777" w:rsidR="001931E3" w:rsidRPr="001931E3" w:rsidRDefault="001931E3" w:rsidP="001931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31E3">
        <w:rPr>
          <w:rFonts w:ascii="Times New Roman" w:hAnsi="Times New Roman" w:cs="Times New Roman"/>
        </w:rPr>
        <w:t xml:space="preserve">Уведомить Заявителя о результатах рассмотрения настоящей жалобы. </w:t>
      </w:r>
    </w:p>
    <w:p w14:paraId="59016C4C" w14:textId="66980F3D" w:rsidR="00970BC5" w:rsidRPr="001931E3" w:rsidRDefault="00970BC5" w:rsidP="001931E3">
      <w:pPr>
        <w:pStyle w:val="a3"/>
        <w:tabs>
          <w:tab w:val="left" w:pos="284"/>
        </w:tabs>
        <w:rPr>
          <w:rFonts w:ascii="Times New Roman" w:hAnsi="Times New Roman" w:cs="Times New Roman"/>
        </w:rPr>
      </w:pPr>
    </w:p>
    <w:p w14:paraId="117D43CD" w14:textId="0D9ED742" w:rsidR="00970BC5" w:rsidRPr="00575869" w:rsidRDefault="00970BC5" w:rsidP="00970BC5">
      <w:pPr>
        <w:pStyle w:val="a3"/>
        <w:tabs>
          <w:tab w:val="left" w:pos="284"/>
        </w:tabs>
        <w:rPr>
          <w:rFonts w:ascii="Times New Roman" w:hAnsi="Times New Roman" w:cs="Times New Roman"/>
        </w:rPr>
      </w:pPr>
    </w:p>
    <w:p w14:paraId="247607F4" w14:textId="77777777" w:rsidR="00970BC5" w:rsidRPr="00575869" w:rsidRDefault="00970BC5" w:rsidP="00970BC5">
      <w:pPr>
        <w:pStyle w:val="a3"/>
        <w:tabs>
          <w:tab w:val="left" w:pos="284"/>
        </w:tabs>
        <w:rPr>
          <w:rFonts w:ascii="Times New Roman" w:hAnsi="Times New Roman" w:cs="Times New Roman"/>
        </w:rPr>
      </w:pPr>
      <w:r w:rsidRPr="00575869">
        <w:rPr>
          <w:rFonts w:ascii="Times New Roman" w:hAnsi="Times New Roman" w:cs="Times New Roman"/>
        </w:rPr>
        <w:t>Приложения:</w:t>
      </w:r>
    </w:p>
    <w:p w14:paraId="4B3888CD" w14:textId="53BCA6D3" w:rsidR="00970BC5" w:rsidRPr="00575869" w:rsidRDefault="00970BC5" w:rsidP="00970BC5">
      <w:pPr>
        <w:pStyle w:val="a3"/>
        <w:tabs>
          <w:tab w:val="left" w:pos="284"/>
        </w:tabs>
        <w:rPr>
          <w:rFonts w:ascii="Times New Roman" w:hAnsi="Times New Roman" w:cs="Times New Roman"/>
        </w:rPr>
      </w:pPr>
      <w:r w:rsidRPr="00575869">
        <w:rPr>
          <w:rFonts w:ascii="Times New Roman" w:hAnsi="Times New Roman" w:cs="Times New Roman"/>
        </w:rPr>
        <w:t>1.</w:t>
      </w:r>
      <w:r w:rsidRPr="00575869">
        <w:rPr>
          <w:rFonts w:ascii="Times New Roman" w:hAnsi="Times New Roman" w:cs="Times New Roman"/>
        </w:rPr>
        <w:tab/>
        <w:t>Протокол об избрании генерального директора;</w:t>
      </w:r>
    </w:p>
    <w:p w14:paraId="16300227" w14:textId="164C1EBA" w:rsidR="00970BC5" w:rsidRPr="00575869" w:rsidRDefault="001900E7" w:rsidP="00970BC5">
      <w:pPr>
        <w:pStyle w:val="a3"/>
        <w:tabs>
          <w:tab w:val="left" w:pos="284"/>
        </w:tabs>
        <w:rPr>
          <w:rFonts w:ascii="Times New Roman" w:hAnsi="Times New Roman" w:cs="Times New Roman"/>
        </w:rPr>
      </w:pPr>
      <w:r w:rsidRPr="00575869">
        <w:rPr>
          <w:rFonts w:ascii="Times New Roman" w:hAnsi="Times New Roman" w:cs="Times New Roman"/>
        </w:rPr>
        <w:t>2</w:t>
      </w:r>
      <w:r w:rsidR="00970BC5" w:rsidRPr="00575869">
        <w:rPr>
          <w:rFonts w:ascii="Times New Roman" w:hAnsi="Times New Roman" w:cs="Times New Roman"/>
        </w:rPr>
        <w:t>.</w:t>
      </w:r>
      <w:r w:rsidR="00970BC5" w:rsidRPr="00575869">
        <w:rPr>
          <w:rFonts w:ascii="Times New Roman" w:hAnsi="Times New Roman" w:cs="Times New Roman"/>
        </w:rPr>
        <w:tab/>
        <w:t>Аукционная документация.</w:t>
      </w:r>
    </w:p>
    <w:p w14:paraId="5CA6F886" w14:textId="674701AE" w:rsidR="003A0761" w:rsidRPr="00530E70" w:rsidRDefault="001900E7" w:rsidP="00921324">
      <w:pPr>
        <w:pStyle w:val="a3"/>
        <w:tabs>
          <w:tab w:val="left" w:pos="284"/>
        </w:tabs>
        <w:rPr>
          <w:rFonts w:ascii="Times New Roman" w:hAnsi="Times New Roman" w:cs="Times New Roman"/>
        </w:rPr>
      </w:pPr>
      <w:r w:rsidRPr="00575869">
        <w:rPr>
          <w:rFonts w:ascii="Times New Roman" w:hAnsi="Times New Roman" w:cs="Times New Roman"/>
        </w:rPr>
        <w:t xml:space="preserve">3. </w:t>
      </w:r>
      <w:r w:rsidR="00921324">
        <w:rPr>
          <w:rFonts w:ascii="Times New Roman" w:hAnsi="Times New Roman" w:cs="Times New Roman"/>
        </w:rPr>
        <w:t>Выписка из ЕГРЮЛ</w:t>
      </w:r>
    </w:p>
    <w:p w14:paraId="4ACF3FF3" w14:textId="77777777" w:rsidR="00970BC5" w:rsidRPr="00575869" w:rsidRDefault="00970BC5" w:rsidP="00970BC5">
      <w:pPr>
        <w:pStyle w:val="a3"/>
        <w:tabs>
          <w:tab w:val="left" w:pos="284"/>
        </w:tabs>
        <w:rPr>
          <w:rFonts w:ascii="Times New Roman" w:hAnsi="Times New Roman" w:cs="Times New Roman"/>
        </w:rPr>
      </w:pPr>
    </w:p>
    <w:p w14:paraId="0BD52672" w14:textId="5141E262" w:rsidR="00970BC5" w:rsidRDefault="00970BC5" w:rsidP="00970BC5">
      <w:pPr>
        <w:pStyle w:val="a3"/>
        <w:tabs>
          <w:tab w:val="left" w:pos="284"/>
        </w:tabs>
        <w:rPr>
          <w:rFonts w:ascii="Times New Roman" w:hAnsi="Times New Roman" w:cs="Times New Roman"/>
        </w:rPr>
      </w:pPr>
    </w:p>
    <w:p w14:paraId="0B309CBD" w14:textId="7D9C0C33" w:rsidR="00970BC5" w:rsidRDefault="00970BC5" w:rsidP="00970BC5">
      <w:pPr>
        <w:pStyle w:val="a3"/>
        <w:tabs>
          <w:tab w:val="left" w:pos="284"/>
        </w:tabs>
        <w:rPr>
          <w:rFonts w:ascii="Times New Roman" w:hAnsi="Times New Roman" w:cs="Times New Roman"/>
        </w:rPr>
      </w:pPr>
    </w:p>
    <w:p w14:paraId="668CF3D7" w14:textId="77777777" w:rsidR="001931E3" w:rsidRPr="00575869" w:rsidRDefault="001931E3" w:rsidP="00970BC5">
      <w:pPr>
        <w:pStyle w:val="a3"/>
        <w:tabs>
          <w:tab w:val="left" w:pos="284"/>
        </w:tabs>
        <w:rPr>
          <w:rFonts w:ascii="Times New Roman" w:hAnsi="Times New Roman" w:cs="Times New Roman"/>
        </w:rPr>
      </w:pPr>
    </w:p>
    <w:p w14:paraId="21B4B2E7" w14:textId="37321331" w:rsidR="00970BC5" w:rsidRPr="00575869" w:rsidRDefault="00970BC5" w:rsidP="00970BC5">
      <w:pPr>
        <w:pStyle w:val="a3"/>
        <w:tabs>
          <w:tab w:val="left" w:pos="284"/>
        </w:tabs>
        <w:rPr>
          <w:rFonts w:ascii="Times New Roman" w:hAnsi="Times New Roman" w:cs="Times New Roman"/>
        </w:rPr>
      </w:pPr>
      <w:r w:rsidRPr="00575869">
        <w:rPr>
          <w:rFonts w:ascii="Times New Roman" w:hAnsi="Times New Roman" w:cs="Times New Roman"/>
        </w:rPr>
        <w:t>Генеральный директор</w:t>
      </w:r>
      <w:r w:rsidR="00B06DE5">
        <w:rPr>
          <w:rFonts w:ascii="Times New Roman" w:hAnsi="Times New Roman" w:cs="Times New Roman"/>
        </w:rPr>
        <w:tab/>
      </w:r>
      <w:r w:rsidR="00B06DE5">
        <w:rPr>
          <w:rFonts w:ascii="Times New Roman" w:hAnsi="Times New Roman" w:cs="Times New Roman"/>
        </w:rPr>
        <w:tab/>
      </w:r>
      <w:r w:rsidR="00B06DE5">
        <w:rPr>
          <w:rFonts w:ascii="Times New Roman" w:hAnsi="Times New Roman" w:cs="Times New Roman"/>
        </w:rPr>
        <w:tab/>
      </w:r>
      <w:r w:rsidR="00B06DE5">
        <w:rPr>
          <w:rFonts w:ascii="Times New Roman" w:hAnsi="Times New Roman" w:cs="Times New Roman"/>
        </w:rPr>
        <w:tab/>
      </w:r>
      <w:r w:rsidR="00F32617">
        <w:rPr>
          <w:rFonts w:ascii="Times New Roman" w:hAnsi="Times New Roman" w:cs="Times New Roman"/>
        </w:rPr>
        <w:t xml:space="preserve">                                Исаев А.И.</w:t>
      </w:r>
      <w:r w:rsidR="00B06DE5">
        <w:rPr>
          <w:rFonts w:ascii="Times New Roman" w:hAnsi="Times New Roman" w:cs="Times New Roman"/>
        </w:rPr>
        <w:tab/>
      </w:r>
      <w:r w:rsidR="00B06DE5">
        <w:rPr>
          <w:rFonts w:ascii="Times New Roman" w:hAnsi="Times New Roman" w:cs="Times New Roman"/>
        </w:rPr>
        <w:tab/>
      </w:r>
      <w:r w:rsidR="00B06DE5">
        <w:rPr>
          <w:rFonts w:ascii="Times New Roman" w:hAnsi="Times New Roman" w:cs="Times New Roman"/>
        </w:rPr>
        <w:tab/>
      </w:r>
      <w:r w:rsidR="00B06DE5">
        <w:rPr>
          <w:rFonts w:ascii="Times New Roman" w:hAnsi="Times New Roman" w:cs="Times New Roman"/>
        </w:rPr>
        <w:tab/>
      </w:r>
      <w:r w:rsidR="00B06DE5">
        <w:rPr>
          <w:rFonts w:ascii="Times New Roman" w:hAnsi="Times New Roman" w:cs="Times New Roman"/>
        </w:rPr>
        <w:tab/>
      </w:r>
    </w:p>
    <w:p w14:paraId="787D2A6B" w14:textId="77777777" w:rsidR="00970BC5" w:rsidRPr="00575869" w:rsidRDefault="00970BC5" w:rsidP="00970BC5">
      <w:pPr>
        <w:pStyle w:val="a3"/>
        <w:spacing w:before="120" w:after="120" w:line="276" w:lineRule="auto"/>
        <w:rPr>
          <w:rFonts w:ascii="Times New Roman" w:hAnsi="Times New Roman" w:cs="Times New Roman"/>
        </w:rPr>
      </w:pPr>
    </w:p>
    <w:p w14:paraId="31B0E246" w14:textId="77777777" w:rsidR="00970BC5" w:rsidRPr="00575869" w:rsidRDefault="00970BC5" w:rsidP="001E066C">
      <w:pPr>
        <w:pStyle w:val="a5"/>
      </w:pPr>
    </w:p>
    <w:sectPr w:rsidR="00970BC5" w:rsidRPr="00575869" w:rsidSect="005F36BD">
      <w:pgSz w:w="11906" w:h="16838"/>
      <w:pgMar w:top="720" w:right="42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10D6B"/>
    <w:multiLevelType w:val="hybridMultilevel"/>
    <w:tmpl w:val="D3E6D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3C7EE1"/>
    <w:multiLevelType w:val="multilevel"/>
    <w:tmpl w:val="FCA274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8E47CE"/>
    <w:multiLevelType w:val="hybridMultilevel"/>
    <w:tmpl w:val="83AE2DFC"/>
    <w:lvl w:ilvl="0" w:tplc="EBCA6A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482EDF"/>
    <w:multiLevelType w:val="hybridMultilevel"/>
    <w:tmpl w:val="16BA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85C23"/>
    <w:multiLevelType w:val="multilevel"/>
    <w:tmpl w:val="F65001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47"/>
    <w:rsid w:val="0003478B"/>
    <w:rsid w:val="00042247"/>
    <w:rsid w:val="000552E3"/>
    <w:rsid w:val="000670EA"/>
    <w:rsid w:val="000768AB"/>
    <w:rsid w:val="0008082E"/>
    <w:rsid w:val="000A7D6E"/>
    <w:rsid w:val="000B05C7"/>
    <w:rsid w:val="00102C9E"/>
    <w:rsid w:val="001119D5"/>
    <w:rsid w:val="001900E7"/>
    <w:rsid w:val="001931E3"/>
    <w:rsid w:val="001D2ECD"/>
    <w:rsid w:val="001E066C"/>
    <w:rsid w:val="00266FC6"/>
    <w:rsid w:val="00274EBC"/>
    <w:rsid w:val="002B3568"/>
    <w:rsid w:val="002C355C"/>
    <w:rsid w:val="003168A1"/>
    <w:rsid w:val="00375CA1"/>
    <w:rsid w:val="00386E72"/>
    <w:rsid w:val="003A0761"/>
    <w:rsid w:val="003E1E79"/>
    <w:rsid w:val="003E7F20"/>
    <w:rsid w:val="00406E02"/>
    <w:rsid w:val="00410FEE"/>
    <w:rsid w:val="00413278"/>
    <w:rsid w:val="00424881"/>
    <w:rsid w:val="00432D7B"/>
    <w:rsid w:val="0049050B"/>
    <w:rsid w:val="00492E2A"/>
    <w:rsid w:val="004B391C"/>
    <w:rsid w:val="00530E70"/>
    <w:rsid w:val="00567D06"/>
    <w:rsid w:val="00570978"/>
    <w:rsid w:val="005756B9"/>
    <w:rsid w:val="00575869"/>
    <w:rsid w:val="005974F8"/>
    <w:rsid w:val="005C2EA8"/>
    <w:rsid w:val="005C39D1"/>
    <w:rsid w:val="005F36BD"/>
    <w:rsid w:val="00602ABC"/>
    <w:rsid w:val="00640814"/>
    <w:rsid w:val="00646CC7"/>
    <w:rsid w:val="006B1CE0"/>
    <w:rsid w:val="006E6124"/>
    <w:rsid w:val="00735903"/>
    <w:rsid w:val="00767916"/>
    <w:rsid w:val="0077061D"/>
    <w:rsid w:val="00780601"/>
    <w:rsid w:val="007D0BAE"/>
    <w:rsid w:val="007D7161"/>
    <w:rsid w:val="00801600"/>
    <w:rsid w:val="00813B89"/>
    <w:rsid w:val="00834ED5"/>
    <w:rsid w:val="008646B7"/>
    <w:rsid w:val="00875479"/>
    <w:rsid w:val="00881D75"/>
    <w:rsid w:val="00892DCB"/>
    <w:rsid w:val="008A22AC"/>
    <w:rsid w:val="008A7EC5"/>
    <w:rsid w:val="008B0F84"/>
    <w:rsid w:val="00921324"/>
    <w:rsid w:val="00926CB9"/>
    <w:rsid w:val="00970BC5"/>
    <w:rsid w:val="00991C1A"/>
    <w:rsid w:val="009A4C3F"/>
    <w:rsid w:val="009B7D26"/>
    <w:rsid w:val="009C3491"/>
    <w:rsid w:val="009D3B38"/>
    <w:rsid w:val="00A036F4"/>
    <w:rsid w:val="00A30530"/>
    <w:rsid w:val="00A36F9B"/>
    <w:rsid w:val="00A47D44"/>
    <w:rsid w:val="00AD321C"/>
    <w:rsid w:val="00B06DE5"/>
    <w:rsid w:val="00B310A9"/>
    <w:rsid w:val="00B52EA0"/>
    <w:rsid w:val="00B77273"/>
    <w:rsid w:val="00BA47E5"/>
    <w:rsid w:val="00BD6211"/>
    <w:rsid w:val="00C4248B"/>
    <w:rsid w:val="00CA5B32"/>
    <w:rsid w:val="00D73412"/>
    <w:rsid w:val="00D95E88"/>
    <w:rsid w:val="00DC0051"/>
    <w:rsid w:val="00E3150A"/>
    <w:rsid w:val="00E3346E"/>
    <w:rsid w:val="00E35360"/>
    <w:rsid w:val="00E617DD"/>
    <w:rsid w:val="00E848D4"/>
    <w:rsid w:val="00E9031E"/>
    <w:rsid w:val="00EA0CE1"/>
    <w:rsid w:val="00EA3C59"/>
    <w:rsid w:val="00EC00C2"/>
    <w:rsid w:val="00ED307B"/>
    <w:rsid w:val="00EE735B"/>
    <w:rsid w:val="00F32617"/>
    <w:rsid w:val="00F545E8"/>
    <w:rsid w:val="00F73C61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CD2B"/>
  <w15:chartTrackingRefBased/>
  <w15:docId w15:val="{74FE4DB6-89B7-4725-BD88-9BCC8D28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0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с интервала,для таблиц,No Spacing"/>
    <w:link w:val="a4"/>
    <w:uiPriority w:val="1"/>
    <w:qFormat/>
    <w:rsid w:val="00EA3C59"/>
    <w:pPr>
      <w:spacing w:after="0" w:line="240" w:lineRule="auto"/>
    </w:pPr>
  </w:style>
  <w:style w:type="character" w:customStyle="1" w:styleId="a4">
    <w:name w:val="Без интервала Знак"/>
    <w:aliases w:val="Бес интервала Знак,для таблиц Знак,No Spacing Знак"/>
    <w:basedOn w:val="a0"/>
    <w:link w:val="a3"/>
    <w:uiPriority w:val="1"/>
    <w:locked/>
    <w:rsid w:val="00EA3C59"/>
  </w:style>
  <w:style w:type="paragraph" w:styleId="a5">
    <w:name w:val="List Paragraph"/>
    <w:aliases w:val="ТЗ список,Bullet List,FooterText,numbered,Paragraphe de liste1,Bulletr List Paragraph,lp1,Булет1,1Булет,Абзац списка литеральный"/>
    <w:basedOn w:val="a"/>
    <w:link w:val="a6"/>
    <w:uiPriority w:val="99"/>
    <w:qFormat/>
    <w:rsid w:val="001E066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7061D"/>
    <w:rPr>
      <w:color w:val="0563C1" w:themeColor="hyperlink"/>
      <w:u w:val="single"/>
    </w:rPr>
  </w:style>
  <w:style w:type="character" w:customStyle="1" w:styleId="a6">
    <w:name w:val="Абзац списка Знак"/>
    <w:aliases w:val="ТЗ список Знак,Bullet List Знак,FooterText Знак,numbered Знак,Paragraphe de liste1 Знак,Bulletr List Paragraph Знак,lp1 Знак,Булет1 Знак,1Булет Знак,Абзац списка литеральный Знак"/>
    <w:link w:val="a5"/>
    <w:uiPriority w:val="99"/>
    <w:locked/>
    <w:rsid w:val="001D2ECD"/>
  </w:style>
  <w:style w:type="table" w:customStyle="1" w:styleId="2">
    <w:name w:val="Сетка таблицы2"/>
    <w:basedOn w:val="a1"/>
    <w:next w:val="a8"/>
    <w:uiPriority w:val="39"/>
    <w:rsid w:val="001D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D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30E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30E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30E70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3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0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gis.ru/kaliningrad/geo/5630135189373518" TargetMode="External"/><Relationship Id="rId5" Type="http://schemas.openxmlformats.org/officeDocument/2006/relationships/hyperlink" Target="https://yandex.ru/maps/22/kaliningrad/?ll=20.516551%2C54.686208&amp;mode=search&amp;oid=1086325597&amp;ol=biz&amp;sll=37.351761%2C55.813273&amp;source=serp_navig&amp;sspn=0.059652%2C0.019163&amp;text=%D0%93%D0%91%D0%A3%D0%97%20%D0%9A%D0%9E%20%D0%93%D0%BE%D1%80%D0%BE%D0%B4%D1%81%D0%BA%D0%B0%D1%8F%20%D0%B1%D0%BE%D0%BB%D1%8C%D0%BD%D0%B8%D1%86%D0%B0%20%E2%84%96%202%20%D0%B3.%20%D0%9A%D0%B0%D0%BB%D0%B8%D0%BD%D0%B8%D0%BD%D0%B3%D1%80%D0%B0%D0%B4&amp;z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vkmt office</dc:creator>
  <cp:keywords/>
  <dc:description/>
  <cp:lastModifiedBy>Анатолий Исаев</cp:lastModifiedBy>
  <cp:revision>8</cp:revision>
  <cp:lastPrinted>2020-07-30T11:07:00Z</cp:lastPrinted>
  <dcterms:created xsi:type="dcterms:W3CDTF">2020-08-18T15:50:00Z</dcterms:created>
  <dcterms:modified xsi:type="dcterms:W3CDTF">2020-08-18T19:43:00Z</dcterms:modified>
</cp:coreProperties>
</file>