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03B3" w14:textId="77777777" w:rsidR="004F21BB" w:rsidRPr="00480CDD" w:rsidRDefault="004F21BB" w:rsidP="004F21BB">
      <w:pPr>
        <w:jc w:val="right"/>
        <w:rPr>
          <w:rFonts w:eastAsia="Calibri" w:cs="Times New Roman"/>
          <w:b/>
        </w:rPr>
      </w:pPr>
      <w:r w:rsidRPr="00480CDD">
        <w:rPr>
          <w:rFonts w:eastAsia="Calibri" w:cs="Times New Roman"/>
          <w:b/>
        </w:rPr>
        <w:t>в Федеральную Антимонопольную службу</w:t>
      </w:r>
    </w:p>
    <w:p w14:paraId="5B11E3A2" w14:textId="77777777" w:rsidR="004F21BB" w:rsidRPr="00480CDD" w:rsidRDefault="004F21BB" w:rsidP="004F21BB">
      <w:pPr>
        <w:jc w:val="right"/>
        <w:rPr>
          <w:rFonts w:eastAsia="Calibri" w:cs="Times New Roman"/>
        </w:rPr>
      </w:pPr>
      <w:r w:rsidRPr="00480CDD">
        <w:rPr>
          <w:rFonts w:eastAsia="Calibri" w:cs="Times New Roman"/>
        </w:rPr>
        <w:t xml:space="preserve"> (ОГРН 1047796269663 ИНН 7703516539)</w:t>
      </w:r>
    </w:p>
    <w:p w14:paraId="5856B68F" w14:textId="77777777" w:rsidR="004F21BB" w:rsidRPr="00480CDD" w:rsidRDefault="004F21BB" w:rsidP="004F21BB">
      <w:pPr>
        <w:jc w:val="right"/>
        <w:rPr>
          <w:rFonts w:eastAsia="Calibri" w:cs="Times New Roman"/>
        </w:rPr>
      </w:pPr>
      <w:r w:rsidRPr="00480CDD">
        <w:rPr>
          <w:rFonts w:eastAsia="Calibri" w:cs="Times New Roman"/>
        </w:rPr>
        <w:t>Адрес: 125993, г. Москва, ул. Садовая-Кудринская, д. 11</w:t>
      </w:r>
    </w:p>
    <w:p w14:paraId="11A67DB2" w14:textId="77777777" w:rsidR="004F21BB" w:rsidRPr="00480CDD" w:rsidRDefault="004F21BB" w:rsidP="004F21BB">
      <w:pPr>
        <w:jc w:val="right"/>
        <w:rPr>
          <w:rFonts w:eastAsia="Calibri" w:cs="Times New Roman"/>
        </w:rPr>
      </w:pPr>
      <w:r w:rsidRPr="00480CDD">
        <w:rPr>
          <w:rFonts w:eastAsia="Calibri" w:cs="Times New Roman"/>
        </w:rPr>
        <w:t>Д-242, ГСП-3</w:t>
      </w:r>
    </w:p>
    <w:p w14:paraId="3B30BECD" w14:textId="77777777" w:rsidR="004F21BB" w:rsidRPr="00480CDD" w:rsidRDefault="004F21BB" w:rsidP="004F21BB">
      <w:pPr>
        <w:jc w:val="center"/>
        <w:rPr>
          <w:rFonts w:eastAsia="Calibri" w:cs="Times New Roman"/>
        </w:rPr>
      </w:pPr>
    </w:p>
    <w:p w14:paraId="58148D99" w14:textId="360251C7" w:rsidR="004F21BB" w:rsidRPr="00480CDD" w:rsidRDefault="004F21BB" w:rsidP="004F21BB">
      <w:pPr>
        <w:jc w:val="right"/>
        <w:rPr>
          <w:rFonts w:eastAsia="Calibri" w:cs="Times New Roman"/>
        </w:rPr>
      </w:pPr>
      <w:r w:rsidRPr="00480CDD">
        <w:rPr>
          <w:rFonts w:eastAsia="Calibri" w:cs="Times New Roman"/>
          <w:b/>
          <w:bCs/>
        </w:rPr>
        <w:t xml:space="preserve">    В </w:t>
      </w:r>
      <w:r w:rsidR="00EF7A36" w:rsidRPr="00EF7A36">
        <w:rPr>
          <w:rFonts w:eastAsia="Calibri" w:cs="Times New Roman"/>
          <w:b/>
          <w:bCs/>
          <w:shd w:val="clear" w:color="auto" w:fill="FFFFFF"/>
        </w:rPr>
        <w:t>Управление Федеральной антимонопольной службы по Калининградской области</w:t>
      </w:r>
    </w:p>
    <w:p w14:paraId="4E0D3A20" w14:textId="77777777" w:rsidR="00EF7A36" w:rsidRPr="00EF7A36" w:rsidRDefault="00EF7A36" w:rsidP="00EF7A36">
      <w:pPr>
        <w:widowControl/>
        <w:shd w:val="clear" w:color="auto" w:fill="E6E6E6"/>
        <w:suppressAutoHyphens w:val="0"/>
        <w:jc w:val="right"/>
        <w:textAlignment w:val="baseline"/>
        <w:rPr>
          <w:rFonts w:eastAsia="Calibri" w:cs="Times New Roman"/>
        </w:rPr>
      </w:pPr>
      <w:r w:rsidRPr="00EF7A36">
        <w:rPr>
          <w:rFonts w:eastAsia="Calibri" w:cs="Times New Roman"/>
        </w:rPr>
        <w:t>Адрес: 236006 г. Калининград, ул. Барнаульская, 4, бокс №033</w:t>
      </w:r>
    </w:p>
    <w:p w14:paraId="6C7BC4F3" w14:textId="77777777" w:rsidR="00EF7A36" w:rsidRPr="00EF7A36" w:rsidRDefault="00EF7A36" w:rsidP="00EF7A36">
      <w:pPr>
        <w:widowControl/>
        <w:shd w:val="clear" w:color="auto" w:fill="E6E6E6"/>
        <w:suppressAutoHyphens w:val="0"/>
        <w:jc w:val="right"/>
        <w:textAlignment w:val="baseline"/>
        <w:rPr>
          <w:rFonts w:ascii="Tahoma" w:eastAsia="Times New Roman" w:hAnsi="Tahoma"/>
          <w:color w:val="000000"/>
          <w:kern w:val="0"/>
          <w:sz w:val="17"/>
          <w:szCs w:val="17"/>
          <w:lang w:bidi="ar-SA"/>
        </w:rPr>
      </w:pPr>
      <w:r w:rsidRPr="00EF7A36">
        <w:rPr>
          <w:rFonts w:eastAsia="Calibri" w:cs="Times New Roman"/>
        </w:rPr>
        <w:t>Телефон/факс: (8-499) 755-23-23 доб. 039-111, факс (8-4012) 537-200</w:t>
      </w:r>
      <w:r w:rsidRPr="00EF7A36">
        <w:rPr>
          <w:rFonts w:eastAsia="Calibri" w:cs="Times New Roman"/>
        </w:rPr>
        <w:br/>
        <w:t>E-</w:t>
      </w:r>
      <w:proofErr w:type="spellStart"/>
      <w:r w:rsidRPr="00EF7A36">
        <w:rPr>
          <w:rFonts w:eastAsia="Calibri" w:cs="Times New Roman"/>
        </w:rPr>
        <w:t>mail</w:t>
      </w:r>
      <w:proofErr w:type="spellEnd"/>
      <w:r w:rsidRPr="00EF7A36">
        <w:rPr>
          <w:rFonts w:eastAsia="Calibri" w:cs="Times New Roman"/>
        </w:rPr>
        <w:t>: </w:t>
      </w:r>
      <w:hyperlink r:id="rId5" w:history="1">
        <w:r w:rsidRPr="00EF7A36">
          <w:rPr>
            <w:rFonts w:eastAsia="Calibri" w:cs="Times New Roman"/>
          </w:rPr>
          <w:t>to39@fas.gov.ru</w:t>
        </w:r>
      </w:hyperlink>
      <w:r w:rsidRPr="00EF7A36">
        <w:rPr>
          <w:rFonts w:ascii="Tahoma" w:eastAsia="Times New Roman" w:hAnsi="Tahoma"/>
          <w:color w:val="000000"/>
          <w:kern w:val="0"/>
          <w:sz w:val="17"/>
          <w:szCs w:val="17"/>
          <w:lang w:bidi="ar-SA"/>
        </w:rPr>
        <w:t> </w:t>
      </w:r>
    </w:p>
    <w:p w14:paraId="6D885772" w14:textId="77777777" w:rsidR="004F21BB" w:rsidRPr="00123A94" w:rsidRDefault="004F21BB" w:rsidP="004F21BB">
      <w:pPr>
        <w:ind w:left="7372"/>
        <w:jc w:val="right"/>
        <w:rPr>
          <w:rFonts w:eastAsia="Calibri" w:cs="Times New Roman"/>
        </w:rPr>
      </w:pPr>
    </w:p>
    <w:p w14:paraId="228F91F9" w14:textId="77777777" w:rsidR="004F21BB" w:rsidRPr="00123A94" w:rsidRDefault="004F21BB" w:rsidP="004F21BB">
      <w:pPr>
        <w:jc w:val="center"/>
        <w:rPr>
          <w:rFonts w:eastAsia="Calibri" w:cs="Times New Roman"/>
        </w:rPr>
      </w:pPr>
    </w:p>
    <w:p w14:paraId="78DFC41C" w14:textId="77777777" w:rsidR="004F21BB" w:rsidRPr="00480CDD" w:rsidRDefault="004F21BB" w:rsidP="004F21BB">
      <w:pPr>
        <w:framePr w:hSpace="180" w:wrap="around" w:vAnchor="text" w:hAnchor="text" w:xAlign="right" w:y="1"/>
        <w:suppressOverlap/>
        <w:jc w:val="right"/>
        <w:rPr>
          <w:rFonts w:eastAsia="Calibri" w:cs="Times New Roman"/>
        </w:rPr>
      </w:pPr>
      <w:r w:rsidRPr="00480CDD">
        <w:rPr>
          <w:rFonts w:eastAsia="Times New Roman" w:cs="Times New Roman"/>
          <w:b/>
        </w:rPr>
        <w:t xml:space="preserve">от </w:t>
      </w:r>
      <w:r>
        <w:rPr>
          <w:rFonts w:eastAsia="Times New Roman" w:cs="Times New Roman"/>
          <w:b/>
        </w:rPr>
        <w:t>З</w:t>
      </w:r>
      <w:r w:rsidRPr="00480CDD">
        <w:rPr>
          <w:rFonts w:eastAsia="Times New Roman" w:cs="Times New Roman"/>
          <w:b/>
        </w:rPr>
        <w:t xml:space="preserve">аявителя: </w:t>
      </w:r>
      <w:r w:rsidRPr="00480CDD">
        <w:rPr>
          <w:rFonts w:eastAsia="Times New Roman" w:cs="Times New Roman"/>
          <w:b/>
          <w:bCs/>
        </w:rPr>
        <w:t xml:space="preserve">Общество с ограниченной ответственностью </w:t>
      </w:r>
      <w:r w:rsidRPr="00480CDD">
        <w:rPr>
          <w:b/>
          <w:bCs/>
          <w:spacing w:val="-6"/>
        </w:rPr>
        <w:t>«</w:t>
      </w:r>
      <w:r w:rsidRPr="00480CDD">
        <w:rPr>
          <w:rFonts w:eastAsia="Calibri" w:cs="Times New Roman"/>
          <w:b/>
          <w:bCs/>
        </w:rPr>
        <w:t xml:space="preserve">АВРОРА ТЕХНОЛОДЖИС», </w:t>
      </w:r>
      <w:r w:rsidRPr="00480CDD">
        <w:rPr>
          <w:rFonts w:eastAsia="Calibri" w:cs="Times New Roman"/>
        </w:rPr>
        <w:t xml:space="preserve">117105, г. Москва, Варшавское шоссе, д. 39Б, </w:t>
      </w:r>
      <w:proofErr w:type="spellStart"/>
      <w:r w:rsidRPr="00480CDD">
        <w:rPr>
          <w:rFonts w:eastAsia="Calibri" w:cs="Times New Roman"/>
        </w:rPr>
        <w:t>эт</w:t>
      </w:r>
      <w:proofErr w:type="spellEnd"/>
      <w:r w:rsidRPr="00480CDD">
        <w:rPr>
          <w:rFonts w:eastAsia="Calibri" w:cs="Times New Roman"/>
        </w:rPr>
        <w:t>. 3, пом. XI, ком. 21,</w:t>
      </w:r>
    </w:p>
    <w:p w14:paraId="3B737164" w14:textId="77777777" w:rsidR="004F21BB" w:rsidRPr="00480CDD" w:rsidRDefault="004F21BB" w:rsidP="004F21BB">
      <w:pPr>
        <w:framePr w:hSpace="180" w:wrap="around" w:vAnchor="text" w:hAnchor="text" w:xAlign="right" w:y="1"/>
        <w:suppressOverlap/>
        <w:jc w:val="right"/>
        <w:rPr>
          <w:rFonts w:eastAsia="Calibri" w:cs="Times New Roman"/>
        </w:rPr>
      </w:pPr>
      <w:r w:rsidRPr="00480CDD">
        <w:rPr>
          <w:rFonts w:eastAsia="Calibri" w:cs="Times New Roman"/>
        </w:rPr>
        <w:t xml:space="preserve"> ИНН 7716848997, КПП 772401001, ОГРН 1177746177025, </w:t>
      </w:r>
    </w:p>
    <w:p w14:paraId="56D1CFAF" w14:textId="77777777" w:rsidR="004F21BB" w:rsidRPr="00480CDD" w:rsidRDefault="004F21BB" w:rsidP="004F21BB">
      <w:pPr>
        <w:framePr w:hSpace="180" w:wrap="around" w:vAnchor="text" w:hAnchor="text" w:xAlign="right" w:y="1"/>
        <w:suppressOverlap/>
        <w:jc w:val="right"/>
        <w:rPr>
          <w:rFonts w:eastAsia="Calibri" w:cs="Times New Roman"/>
        </w:rPr>
      </w:pPr>
      <w:r w:rsidRPr="00480CDD">
        <w:rPr>
          <w:rFonts w:eastAsia="Calibri" w:cs="Times New Roman"/>
        </w:rPr>
        <w:t xml:space="preserve">8 (495) 104-75-85, </w:t>
      </w:r>
      <w:hyperlink r:id="rId6" w:history="1">
        <w:r w:rsidRPr="00480CDD">
          <w:rPr>
            <w:rFonts w:eastAsia="Calibri" w:cs="Times New Roman"/>
          </w:rPr>
          <w:t>sales@aurora-tech.ru</w:t>
        </w:r>
      </w:hyperlink>
    </w:p>
    <w:p w14:paraId="4A195BEB" w14:textId="77777777" w:rsidR="004F21BB" w:rsidRDefault="004F21BB" w:rsidP="004F21BB">
      <w:pPr>
        <w:spacing w:before="100" w:beforeAutospacing="1" w:after="100" w:afterAutospacing="1"/>
        <w:jc w:val="center"/>
        <w:rPr>
          <w:rFonts w:eastAsia="Times New Roman" w:cs="Times New Roman"/>
          <w:b/>
          <w:spacing w:val="-6"/>
        </w:rPr>
      </w:pPr>
    </w:p>
    <w:p w14:paraId="49E81D10" w14:textId="6C4A7AD2" w:rsidR="004F21BB" w:rsidRDefault="004F21BB" w:rsidP="004F21BB">
      <w:pPr>
        <w:spacing w:before="100" w:beforeAutospacing="1" w:after="100" w:afterAutospacing="1"/>
        <w:jc w:val="center"/>
        <w:rPr>
          <w:rFonts w:eastAsia="Times New Roman" w:cs="Times New Roman"/>
          <w:b/>
          <w:spacing w:val="-6"/>
        </w:rPr>
      </w:pPr>
      <w:r w:rsidRPr="006F3CBD">
        <w:rPr>
          <w:rFonts w:eastAsia="Times New Roman" w:cs="Times New Roman"/>
          <w:b/>
          <w:spacing w:val="-6"/>
        </w:rPr>
        <w:t>Жалоба на действия Единой комисси</w:t>
      </w:r>
      <w:r w:rsidR="00777307">
        <w:rPr>
          <w:rFonts w:eastAsia="Times New Roman" w:cs="Times New Roman"/>
          <w:b/>
          <w:spacing w:val="-6"/>
        </w:rPr>
        <w:t>и заказчика</w:t>
      </w:r>
      <w:r w:rsidRPr="006F3CBD">
        <w:rPr>
          <w:rFonts w:eastAsia="Times New Roman" w:cs="Times New Roman"/>
          <w:b/>
          <w:spacing w:val="-6"/>
        </w:rPr>
        <w:t xml:space="preserve"> по определению поставщиков, подрядчиков, исполнителей для заключения контрактов на поставку товаров, выполнение работ, оказание услуг путем проведения конкурсов, аукционов, запросов котировок, запросов предложений.</w:t>
      </w:r>
    </w:p>
    <w:p w14:paraId="72E71ECB" w14:textId="2BBC6670" w:rsidR="004F21BB" w:rsidRPr="00D068AE" w:rsidRDefault="004F21BB" w:rsidP="004F21BB">
      <w:pPr>
        <w:spacing w:before="100" w:beforeAutospacing="1" w:after="100" w:afterAutospacing="1"/>
        <w:jc w:val="both"/>
        <w:rPr>
          <w:rFonts w:eastAsia="Times New Roman" w:cs="Times New Roman"/>
          <w:spacing w:val="-6"/>
        </w:rPr>
      </w:pPr>
      <w:r w:rsidRPr="004F21BB">
        <w:rPr>
          <w:rFonts w:eastAsia="Times New Roman" w:cs="Times New Roman"/>
          <w:spacing w:val="-6"/>
        </w:rPr>
        <w:t>Конкурс в электронной форме, участниками которого могут быть только субъекты малого и среднего предпринимательства</w:t>
      </w:r>
      <w:r>
        <w:rPr>
          <w:rFonts w:eastAsia="Times New Roman" w:cs="Times New Roman"/>
          <w:spacing w:val="-6"/>
        </w:rPr>
        <w:t xml:space="preserve"> </w:t>
      </w:r>
      <w:r w:rsidRPr="006F3CBD">
        <w:rPr>
          <w:rFonts w:eastAsia="Times New Roman" w:cs="Times New Roman"/>
          <w:b/>
          <w:bCs/>
          <w:spacing w:val="-6"/>
        </w:rPr>
        <w:t>Извещение</w:t>
      </w:r>
      <w:r w:rsidRPr="006F3CBD">
        <w:rPr>
          <w:rFonts w:eastAsia="Times New Roman" w:cs="Times New Roman"/>
          <w:spacing w:val="-6"/>
        </w:rPr>
        <w:t xml:space="preserve"> №</w:t>
      </w:r>
      <w:r w:rsidRPr="00D068AE">
        <w:t xml:space="preserve"> </w:t>
      </w:r>
      <w:r>
        <w:rPr>
          <w:rFonts w:ascii="Roboto" w:hAnsi="Roboto"/>
          <w:color w:val="334059"/>
          <w:shd w:val="clear" w:color="auto" w:fill="FFFFFF"/>
        </w:rPr>
        <w:t>32312301222</w:t>
      </w:r>
    </w:p>
    <w:p w14:paraId="3BD4475E" w14:textId="77777777" w:rsidR="00777307" w:rsidRDefault="004F21BB" w:rsidP="00777307">
      <w:pPr>
        <w:spacing w:before="100" w:beforeAutospacing="1" w:after="100" w:afterAutospacing="1"/>
        <w:jc w:val="both"/>
        <w:rPr>
          <w:rFonts w:eastAsia="Times New Roman" w:cs="Times New Roman"/>
          <w:spacing w:val="-6"/>
        </w:rPr>
      </w:pPr>
      <w:r w:rsidRPr="006F3CBD">
        <w:rPr>
          <w:rFonts w:eastAsia="Times New Roman" w:cs="Times New Roman"/>
          <w:spacing w:val="-6"/>
        </w:rPr>
        <w:t xml:space="preserve">Заказчик: </w:t>
      </w:r>
      <w:r w:rsidR="00777307" w:rsidRPr="00777307">
        <w:rPr>
          <w:rFonts w:eastAsia="Times New Roman" w:cs="Times New Roman"/>
          <w:spacing w:val="-6"/>
        </w:rPr>
        <w:t>АКЦИОНЕРНОЕ ОБЩЕСТВО "РОССЕТИ ЯНТАРЬ" (ИНН: 3903007130, КПП: 390601001, ОГРН: 1023900764832).</w:t>
      </w:r>
      <w:bookmarkStart w:id="0" w:name="_GoBack"/>
      <w:bookmarkEnd w:id="0"/>
    </w:p>
    <w:p w14:paraId="7581F5DB" w14:textId="3126E2B7" w:rsidR="004F21BB" w:rsidRDefault="004F21BB" w:rsidP="00777307">
      <w:pPr>
        <w:spacing w:before="100" w:beforeAutospacing="1" w:after="100" w:afterAutospacing="1"/>
        <w:jc w:val="both"/>
        <w:rPr>
          <w:spacing w:val="-6"/>
        </w:rPr>
      </w:pPr>
      <w:r w:rsidRPr="006F3CBD">
        <w:rPr>
          <w:rFonts w:eastAsia="Times New Roman" w:cs="Times New Roman"/>
          <w:spacing w:val="-6"/>
        </w:rPr>
        <w:t xml:space="preserve">Адрес электронной почты заказчика: </w:t>
      </w:r>
      <w:hyperlink r:id="rId7" w:history="1">
        <w:r w:rsidRPr="00AB00B0">
          <w:rPr>
            <w:rStyle w:val="a7"/>
            <w:spacing w:val="-6"/>
          </w:rPr>
          <w:t>Ogienko-EV@yantarenergo.ru</w:t>
        </w:r>
      </w:hyperlink>
    </w:p>
    <w:p w14:paraId="61F88D57" w14:textId="23C8AA64" w:rsidR="004F21BB" w:rsidRPr="006F3CBD" w:rsidRDefault="004F21BB" w:rsidP="004F21BB">
      <w:pPr>
        <w:tabs>
          <w:tab w:val="num" w:pos="0"/>
        </w:tabs>
        <w:spacing w:before="100" w:beforeAutospacing="1" w:after="100" w:afterAutospacing="1"/>
        <w:jc w:val="both"/>
        <w:rPr>
          <w:rFonts w:eastAsia="Times New Roman" w:cs="Times New Roman"/>
          <w:spacing w:val="-6"/>
        </w:rPr>
      </w:pPr>
      <w:r w:rsidRPr="006F3CBD">
        <w:rPr>
          <w:rFonts w:eastAsia="Times New Roman" w:cs="Times New Roman"/>
          <w:spacing w:val="-6"/>
        </w:rPr>
        <w:t>Ответственное должностное лицо:</w:t>
      </w:r>
      <w:r w:rsidRPr="00D068AE">
        <w:rPr>
          <w:rFonts w:eastAsia="Times New Roman" w:cs="Times New Roman"/>
          <w:spacing w:val="-6"/>
        </w:rPr>
        <w:t xml:space="preserve"> </w:t>
      </w:r>
      <w:r w:rsidRPr="004F21BB">
        <w:rPr>
          <w:rFonts w:eastAsia="Times New Roman" w:cs="Times New Roman"/>
          <w:spacing w:val="-6"/>
        </w:rPr>
        <w:t>Огиенко Э.В.</w:t>
      </w:r>
    </w:p>
    <w:p w14:paraId="2ED73B71" w14:textId="77777777" w:rsidR="004F21BB" w:rsidRDefault="004F21BB" w:rsidP="004F21BB">
      <w:pPr>
        <w:tabs>
          <w:tab w:val="num" w:pos="0"/>
        </w:tabs>
        <w:spacing w:before="100" w:beforeAutospacing="1" w:after="100" w:afterAutospacing="1"/>
        <w:jc w:val="both"/>
        <w:rPr>
          <w:rFonts w:eastAsia="Times New Roman" w:cs="Times New Roman"/>
          <w:spacing w:val="-6"/>
        </w:rPr>
      </w:pPr>
      <w:r w:rsidRPr="006F3CBD">
        <w:rPr>
          <w:rFonts w:eastAsia="Times New Roman" w:cs="Times New Roman"/>
          <w:spacing w:val="-6"/>
        </w:rPr>
        <w:t xml:space="preserve">Номера контактных телефонов заказчика: </w:t>
      </w:r>
      <w:r w:rsidRPr="004F21BB">
        <w:rPr>
          <w:rFonts w:eastAsia="Times New Roman" w:cs="Times New Roman"/>
          <w:spacing w:val="-6"/>
        </w:rPr>
        <w:t>+7 (4012) 539646</w:t>
      </w:r>
    </w:p>
    <w:p w14:paraId="6C1AC034" w14:textId="3B650E02" w:rsidR="004F21BB" w:rsidRPr="00D068AE" w:rsidRDefault="004F21BB" w:rsidP="004F21BB">
      <w:pPr>
        <w:tabs>
          <w:tab w:val="num" w:pos="0"/>
        </w:tabs>
        <w:spacing w:before="100" w:beforeAutospacing="1" w:after="100" w:afterAutospacing="1"/>
        <w:jc w:val="both"/>
        <w:rPr>
          <w:spacing w:val="-6"/>
        </w:rPr>
      </w:pPr>
      <w:r w:rsidRPr="00D068AE">
        <w:rPr>
          <w:b/>
          <w:spacing w:val="-6"/>
        </w:rPr>
        <w:t>Участник (заявитель)</w:t>
      </w:r>
      <w:r w:rsidRPr="00D068AE">
        <w:rPr>
          <w:spacing w:val="-6"/>
        </w:rPr>
        <w:t xml:space="preserve">: Общество с ограниченной ответственностью </w:t>
      </w:r>
      <w:bookmarkStart w:id="1" w:name="_Hlk83818138"/>
      <w:r w:rsidRPr="00D068AE">
        <w:rPr>
          <w:spacing w:val="-6"/>
        </w:rPr>
        <w:t xml:space="preserve">«АВРОРА ТЕХНОЛОДЖИС», 117105, г. Москва, Варшавское шоссе, д. 39Б, </w:t>
      </w:r>
      <w:proofErr w:type="spellStart"/>
      <w:r w:rsidRPr="00D068AE">
        <w:rPr>
          <w:spacing w:val="-6"/>
        </w:rPr>
        <w:t>эт</w:t>
      </w:r>
      <w:proofErr w:type="spellEnd"/>
      <w:r w:rsidRPr="00D068AE">
        <w:rPr>
          <w:spacing w:val="-6"/>
        </w:rPr>
        <w:t xml:space="preserve">. 3, пом. XI, ком. 21, ИНН 7716848997, КПП 772401001, ОГРН 1177746177025, 8 (495) 104-75-85, </w:t>
      </w:r>
      <w:hyperlink r:id="rId8" w:history="1">
        <w:r w:rsidRPr="00D068AE">
          <w:t>sales@aurora-tech.ru</w:t>
        </w:r>
      </w:hyperlink>
      <w:bookmarkEnd w:id="1"/>
      <w:r w:rsidRPr="00D068AE">
        <w:rPr>
          <w:spacing w:val="-6"/>
        </w:rPr>
        <w:t>, Генеральный директор Пушкарев Михаил Александрович</w:t>
      </w:r>
    </w:p>
    <w:p w14:paraId="3F6F13C0" w14:textId="03C4E1C5" w:rsidR="004F21BB" w:rsidRDefault="004F21BB" w:rsidP="004F21BB">
      <w:pPr>
        <w:jc w:val="both"/>
        <w:rPr>
          <w:spacing w:val="-6"/>
        </w:rPr>
      </w:pPr>
      <w:r w:rsidRPr="00D068AE">
        <w:rPr>
          <w:b/>
          <w:spacing w:val="-6"/>
        </w:rPr>
        <w:t xml:space="preserve">Наименование </w:t>
      </w:r>
      <w:r w:rsidRPr="004F21BB">
        <w:rPr>
          <w:b/>
          <w:spacing w:val="-6"/>
        </w:rPr>
        <w:t>Конкурс</w:t>
      </w:r>
      <w:r>
        <w:rPr>
          <w:b/>
          <w:spacing w:val="-6"/>
        </w:rPr>
        <w:t>а</w:t>
      </w:r>
      <w:r w:rsidRPr="004F21BB">
        <w:rPr>
          <w:b/>
          <w:spacing w:val="-6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Pr="00D068AE">
        <w:rPr>
          <w:spacing w:val="-6"/>
        </w:rPr>
        <w:t xml:space="preserve">: </w:t>
      </w:r>
      <w:r w:rsidRPr="004F21BB">
        <w:rPr>
          <w:spacing w:val="-6"/>
        </w:rPr>
        <w:t>Приобретение серверного оборудования – оборудования для модернизации программно-аппаратного комплекса хранения данных</w:t>
      </w:r>
    </w:p>
    <w:p w14:paraId="64819781" w14:textId="52CD7275" w:rsidR="004F21BB" w:rsidRPr="00D068AE" w:rsidRDefault="004F21BB" w:rsidP="004F21BB">
      <w:pPr>
        <w:jc w:val="both"/>
        <w:rPr>
          <w:spacing w:val="-6"/>
        </w:rPr>
      </w:pPr>
      <w:r w:rsidRPr="00D068AE">
        <w:rPr>
          <w:rFonts w:eastAsiaTheme="minorHAnsi" w:cstheme="minorBidi"/>
          <w:b/>
          <w:bCs/>
          <w:lang w:eastAsia="en-US"/>
        </w:rPr>
        <w:t xml:space="preserve">Дата опубликования извещения о проведении </w:t>
      </w:r>
      <w:bookmarkStart w:id="2" w:name="_Hlk135148799"/>
      <w:r w:rsidRPr="004F21BB">
        <w:rPr>
          <w:rFonts w:eastAsiaTheme="minorHAnsi" w:cstheme="minorBidi"/>
          <w:b/>
          <w:bCs/>
          <w:lang w:eastAsia="en-US"/>
        </w:rPr>
        <w:t>Конкурс в электронной форме, участниками которого могут быть только субъекты малого и среднего предпринимательства</w:t>
      </w:r>
      <w:bookmarkEnd w:id="2"/>
      <w:r w:rsidRPr="00D068AE">
        <w:rPr>
          <w:b/>
          <w:spacing w:val="-6"/>
        </w:rPr>
        <w:t xml:space="preserve">: </w:t>
      </w:r>
      <w:r w:rsidRPr="004F21BB">
        <w:rPr>
          <w:spacing w:val="-6"/>
        </w:rPr>
        <w:t>18.04.2023</w:t>
      </w:r>
    </w:p>
    <w:p w14:paraId="76C807FB" w14:textId="24789D30" w:rsidR="004F21BB" w:rsidRDefault="004F21BB" w:rsidP="004F21BB">
      <w:pPr>
        <w:jc w:val="both"/>
        <w:rPr>
          <w:spacing w:val="-6"/>
        </w:rPr>
      </w:pPr>
      <w:r w:rsidRPr="00D068AE">
        <w:rPr>
          <w:rFonts w:eastAsiaTheme="minorHAnsi" w:cstheme="minorBidi"/>
          <w:b/>
          <w:bCs/>
          <w:lang w:eastAsia="en-US"/>
        </w:rPr>
        <w:t>Обжалуемые действия Заказчика</w:t>
      </w:r>
      <w:r w:rsidRPr="00D068AE">
        <w:rPr>
          <w:b/>
          <w:spacing w:val="-6"/>
        </w:rPr>
        <w:t xml:space="preserve">: </w:t>
      </w:r>
      <w:r w:rsidRPr="00D068AE">
        <w:rPr>
          <w:spacing w:val="-6"/>
        </w:rPr>
        <w:t xml:space="preserve">Единой комиссией заказчика принято неправомерное решение о несоответствии первой части заявки заявителя </w:t>
      </w:r>
      <w:r w:rsidRPr="00D068AE">
        <w:t xml:space="preserve">(ООО </w:t>
      </w:r>
      <w:r w:rsidRPr="00D068AE">
        <w:rPr>
          <w:spacing w:val="-6"/>
        </w:rPr>
        <w:t xml:space="preserve">«АВРОРА ТЕХНОЛОДЖИС»), </w:t>
      </w:r>
      <w:r w:rsidRPr="00D068AE">
        <w:t xml:space="preserve">которой присвоен номер </w:t>
      </w:r>
      <w:r w:rsidRPr="004F21BB">
        <w:t>158153</w:t>
      </w:r>
      <w:r w:rsidRPr="00D068AE">
        <w:t xml:space="preserve"> - на</w:t>
      </w:r>
      <w:r w:rsidRPr="00D068AE">
        <w:rPr>
          <w:spacing w:val="-6"/>
        </w:rPr>
        <w:t xml:space="preserve"> участие </w:t>
      </w:r>
      <w:r w:rsidRPr="004F21BB">
        <w:rPr>
          <w:spacing w:val="-6"/>
        </w:rPr>
        <w:t>Конкурс</w:t>
      </w:r>
      <w:r>
        <w:rPr>
          <w:spacing w:val="-6"/>
        </w:rPr>
        <w:t>е</w:t>
      </w:r>
      <w:r w:rsidRPr="004F21BB">
        <w:rPr>
          <w:spacing w:val="-6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>
        <w:rPr>
          <w:spacing w:val="-6"/>
        </w:rPr>
        <w:t xml:space="preserve"> на </w:t>
      </w:r>
      <w:r w:rsidRPr="004F21BB">
        <w:rPr>
          <w:spacing w:val="-6"/>
        </w:rPr>
        <w:t xml:space="preserve">Приобретение серверного оборудования – оборудования для модернизации программно-аппаратного комплекса </w:t>
      </w:r>
      <w:r w:rsidRPr="004F21BB">
        <w:rPr>
          <w:spacing w:val="-6"/>
        </w:rPr>
        <w:lastRenderedPageBreak/>
        <w:t>хранения данных</w:t>
      </w:r>
      <w:r>
        <w:rPr>
          <w:spacing w:val="-6"/>
        </w:rPr>
        <w:t>.</w:t>
      </w:r>
    </w:p>
    <w:p w14:paraId="42330AE9" w14:textId="07FD32C1" w:rsidR="004F21BB" w:rsidRPr="004F21BB" w:rsidRDefault="004F21BB" w:rsidP="004F21BB">
      <w:pPr>
        <w:jc w:val="both"/>
        <w:rPr>
          <w:rFonts w:eastAsia="Times New Roman" w:cs="Times New Roman"/>
          <w:b/>
          <w:i/>
          <w:spacing w:val="-6"/>
        </w:rPr>
      </w:pPr>
      <w:r w:rsidRPr="00D068AE">
        <w:rPr>
          <w:b/>
          <w:bCs/>
        </w:rPr>
        <w:t xml:space="preserve">Доводы жалобы: </w:t>
      </w:r>
      <w:r w:rsidRPr="00D068AE">
        <w:t xml:space="preserve">Заказчиком </w:t>
      </w:r>
      <w:r w:rsidRPr="004F21BB">
        <w:t xml:space="preserve">15.05.2023 </w:t>
      </w:r>
      <w:r w:rsidRPr="00D068AE">
        <w:t>г. был размещен протокол рассмотрения первых частей заявок</w:t>
      </w:r>
      <w:r>
        <w:t xml:space="preserve"> №</w:t>
      </w:r>
      <w:r w:rsidRPr="004F21BB">
        <w:t xml:space="preserve"> </w:t>
      </w:r>
      <w:r w:rsidRPr="004F21BB">
        <w:rPr>
          <w:rFonts w:cs="Times New Roman"/>
        </w:rPr>
        <w:t>32312301222-01</w:t>
      </w:r>
      <w:r w:rsidRPr="00D068AE">
        <w:t xml:space="preserve">, в котором заявка участника под номером </w:t>
      </w:r>
      <w:r w:rsidRPr="004F21BB">
        <w:t>158153</w:t>
      </w:r>
      <w:r w:rsidRPr="00D068AE">
        <w:t>, была отклонена</w:t>
      </w:r>
      <w:r>
        <w:t xml:space="preserve"> на основании: </w:t>
      </w:r>
      <w:r w:rsidRPr="004F21BB">
        <w:rPr>
          <w:i/>
        </w:rPr>
        <w:t>«Участник указал в своём предложение недостоверные сведения о технических характеристиках предлагаемого Товара (п. 1. Технического предложения, «Сетевой коммутатор»). Согласно размещённой на официальном справочном портале производителя по адресу https://support.hpe.com/hpesc/public/docDisplay?docLocale=en_US&amp;docId=c05269707 информации, предлагаемый Участником коммутатор HPE SN6600B в комплектации Q0U56B не укомплектован интерфейсами 48pSFP+ (оптическими приёмопередатчиками), которые необходимо приобретать отдельно (стр. 10 – «</w:t>
      </w:r>
      <w:proofErr w:type="spellStart"/>
      <w:r w:rsidRPr="004F21BB">
        <w:rPr>
          <w:i/>
        </w:rPr>
        <w:t>Requires</w:t>
      </w:r>
      <w:proofErr w:type="spellEnd"/>
      <w:r w:rsidRPr="004F21BB">
        <w:rPr>
          <w:i/>
        </w:rPr>
        <w:t xml:space="preserve"> </w:t>
      </w:r>
      <w:proofErr w:type="spellStart"/>
      <w:r w:rsidRPr="004F21BB">
        <w:rPr>
          <w:i/>
        </w:rPr>
        <w:t>optical</w:t>
      </w:r>
      <w:proofErr w:type="spellEnd"/>
      <w:r w:rsidRPr="004F21BB">
        <w:rPr>
          <w:i/>
        </w:rPr>
        <w:t xml:space="preserve"> </w:t>
      </w:r>
      <w:proofErr w:type="spellStart"/>
      <w:r w:rsidRPr="004F21BB">
        <w:rPr>
          <w:i/>
        </w:rPr>
        <w:t>transceivers</w:t>
      </w:r>
      <w:proofErr w:type="spellEnd"/>
      <w:r w:rsidRPr="004F21BB">
        <w:rPr>
          <w:i/>
        </w:rPr>
        <w:t xml:space="preserve"> </w:t>
      </w:r>
      <w:proofErr w:type="spellStart"/>
      <w:r w:rsidRPr="004F21BB">
        <w:rPr>
          <w:i/>
        </w:rPr>
        <w:t>listed</w:t>
      </w:r>
      <w:proofErr w:type="spellEnd"/>
      <w:r w:rsidRPr="004F21BB">
        <w:rPr>
          <w:i/>
        </w:rPr>
        <w:t xml:space="preserve"> </w:t>
      </w:r>
      <w:proofErr w:type="spellStart"/>
      <w:r w:rsidRPr="004F21BB">
        <w:rPr>
          <w:i/>
        </w:rPr>
        <w:t>below</w:t>
      </w:r>
      <w:proofErr w:type="spellEnd"/>
      <w:r w:rsidRPr="004F21BB">
        <w:rPr>
          <w:i/>
        </w:rPr>
        <w:t>», «Требуются оптические приёмопередатчики, перечисленные ниже»). Отклонить заявку участника на основании п5.4.2г) закупочной документации.</w:t>
      </w:r>
      <w:r>
        <w:rPr>
          <w:i/>
        </w:rPr>
        <w:t>»</w:t>
      </w:r>
    </w:p>
    <w:p w14:paraId="4D4533A9" w14:textId="117616D6" w:rsidR="002A7920" w:rsidRPr="004F21BB" w:rsidRDefault="002A7920" w:rsidP="004F21BB">
      <w:pPr>
        <w:jc w:val="both"/>
      </w:pPr>
    </w:p>
    <w:p w14:paraId="5C3BD337" w14:textId="41D05A0F" w:rsidR="002A7920" w:rsidRPr="004F21BB" w:rsidRDefault="002A7920" w:rsidP="004F21BB">
      <w:pPr>
        <w:pStyle w:val="a"/>
        <w:numPr>
          <w:ilvl w:val="0"/>
          <w:numId w:val="0"/>
        </w:numPr>
        <w:tabs>
          <w:tab w:val="left" w:pos="988"/>
        </w:tabs>
        <w:spacing w:line="240" w:lineRule="auto"/>
        <w:contextualSpacing/>
        <w:rPr>
          <w:color w:val="000000"/>
          <w:sz w:val="24"/>
          <w:szCs w:val="24"/>
        </w:rPr>
      </w:pPr>
      <w:r w:rsidRPr="004F21BB">
        <w:rPr>
          <w:sz w:val="24"/>
          <w:szCs w:val="24"/>
        </w:rPr>
        <w:t xml:space="preserve">Заказчиком </w:t>
      </w:r>
      <w:r w:rsidR="004F21BB">
        <w:rPr>
          <w:sz w:val="24"/>
          <w:szCs w:val="24"/>
        </w:rPr>
        <w:t xml:space="preserve">в составе документации </w:t>
      </w:r>
      <w:r w:rsidRPr="004F21BB">
        <w:rPr>
          <w:sz w:val="24"/>
          <w:szCs w:val="24"/>
        </w:rPr>
        <w:t>было размещено</w:t>
      </w:r>
      <w:r w:rsidR="004F21BB">
        <w:rPr>
          <w:sz w:val="24"/>
          <w:szCs w:val="24"/>
        </w:rPr>
        <w:t xml:space="preserve"> </w:t>
      </w:r>
      <w:r w:rsidRPr="004F21BB">
        <w:rPr>
          <w:color w:val="000000"/>
          <w:sz w:val="24"/>
          <w:szCs w:val="24"/>
        </w:rPr>
        <w:t>Техническое задание</w:t>
      </w:r>
      <w:r w:rsidR="00623D9C">
        <w:rPr>
          <w:color w:val="000000"/>
          <w:sz w:val="24"/>
          <w:szCs w:val="24"/>
        </w:rPr>
        <w:t>:</w:t>
      </w:r>
    </w:p>
    <w:p w14:paraId="7E22C9AE" w14:textId="77777777" w:rsidR="002A7920" w:rsidRPr="004F21BB" w:rsidRDefault="002A7920" w:rsidP="004F21BB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988"/>
        </w:tabs>
        <w:spacing w:line="240" w:lineRule="auto"/>
        <w:contextualSpacing/>
        <w:rPr>
          <w:i/>
          <w:iCs/>
          <w:sz w:val="24"/>
          <w:szCs w:val="24"/>
        </w:rPr>
      </w:pPr>
      <w:r w:rsidRPr="004F21BB">
        <w:rPr>
          <w:i/>
          <w:iCs/>
          <w:sz w:val="24"/>
          <w:szCs w:val="24"/>
        </w:rPr>
        <w:t xml:space="preserve">Приобретение серверного оборудования - оборудования для модернизации программно-аппаратного комплекса хранения данных по титулам </w:t>
      </w:r>
      <w:bookmarkStart w:id="3" w:name="_Hlk128401387"/>
    </w:p>
    <w:p w14:paraId="17A01D36" w14:textId="13965113" w:rsidR="002A7920" w:rsidRPr="004F21BB" w:rsidRDefault="002A7920" w:rsidP="004F21BB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988"/>
        </w:tabs>
        <w:spacing w:line="240" w:lineRule="auto"/>
        <w:contextualSpacing/>
        <w:rPr>
          <w:i/>
          <w:iCs/>
          <w:sz w:val="24"/>
          <w:szCs w:val="24"/>
        </w:rPr>
      </w:pPr>
      <w:r w:rsidRPr="004F21BB">
        <w:rPr>
          <w:i/>
          <w:iCs/>
          <w:sz w:val="24"/>
          <w:szCs w:val="24"/>
        </w:rPr>
        <w:t>L_99-комп-23 «Приобретение серверного оборудования – оборудования для модернизации программно-аппаратного комплекса хранения данных в 2023 году», N_ПАК-3 «Приобретение программно-аппаратного комплекса для обеспечения доступа к минимальному набору функций интеллектуальных систем учета электрической энергии (мощности) АО «</w:t>
      </w:r>
      <w:proofErr w:type="spellStart"/>
      <w:r w:rsidRPr="004F21BB">
        <w:rPr>
          <w:i/>
          <w:iCs/>
          <w:sz w:val="24"/>
          <w:szCs w:val="24"/>
        </w:rPr>
        <w:t>Россети</w:t>
      </w:r>
      <w:proofErr w:type="spellEnd"/>
      <w:r w:rsidRPr="004F21BB">
        <w:rPr>
          <w:i/>
          <w:iCs/>
          <w:sz w:val="24"/>
          <w:szCs w:val="24"/>
        </w:rPr>
        <w:t xml:space="preserve"> Янтарь» во исполнение требований Постановления Правительства РФ №890 от 19.06.2020».</w:t>
      </w:r>
    </w:p>
    <w:p w14:paraId="29AED314" w14:textId="77777777" w:rsidR="00623D9C" w:rsidRDefault="00623D9C" w:rsidP="00623D9C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988"/>
        </w:tabs>
        <w:spacing w:line="240" w:lineRule="auto"/>
        <w:contextualSpacing/>
        <w:rPr>
          <w:sz w:val="24"/>
          <w:szCs w:val="24"/>
        </w:rPr>
      </w:pPr>
    </w:p>
    <w:p w14:paraId="0DBE29DE" w14:textId="07FDABA7" w:rsidR="002A7920" w:rsidRPr="004F21BB" w:rsidRDefault="002A7920" w:rsidP="00623D9C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988"/>
        </w:tabs>
        <w:spacing w:line="240" w:lineRule="auto"/>
        <w:contextualSpacing/>
        <w:rPr>
          <w:sz w:val="24"/>
          <w:szCs w:val="24"/>
        </w:rPr>
      </w:pPr>
      <w:r w:rsidRPr="004F21BB">
        <w:rPr>
          <w:sz w:val="24"/>
          <w:szCs w:val="24"/>
        </w:rPr>
        <w:t xml:space="preserve">В котором </w:t>
      </w:r>
      <w:r w:rsidR="00361234" w:rsidRPr="004F21BB">
        <w:rPr>
          <w:sz w:val="24"/>
          <w:szCs w:val="24"/>
        </w:rPr>
        <w:t xml:space="preserve">заказчик </w:t>
      </w:r>
      <w:r w:rsidR="00623D9C">
        <w:rPr>
          <w:sz w:val="24"/>
          <w:szCs w:val="24"/>
        </w:rPr>
        <w:t>указывает</w:t>
      </w:r>
      <w:r w:rsidRPr="004F21BB">
        <w:rPr>
          <w:sz w:val="24"/>
          <w:szCs w:val="24"/>
        </w:rPr>
        <w:t xml:space="preserve"> следующее требование:</w:t>
      </w:r>
      <w:bookmarkEnd w:id="3"/>
      <w:r w:rsidR="00361234" w:rsidRPr="004F21BB">
        <w:rPr>
          <w:sz w:val="24"/>
          <w:szCs w:val="24"/>
        </w:rPr>
        <w:t xml:space="preserve"> </w:t>
      </w:r>
    </w:p>
    <w:p w14:paraId="041DD83F" w14:textId="77777777" w:rsidR="00623D9C" w:rsidRDefault="00623D9C" w:rsidP="004F21BB">
      <w:pPr>
        <w:jc w:val="both"/>
        <w:rPr>
          <w:b/>
          <w:color w:val="000000"/>
        </w:rPr>
      </w:pPr>
    </w:p>
    <w:p w14:paraId="66175AB5" w14:textId="6E5D15E5" w:rsidR="002A7920" w:rsidRPr="00623D9C" w:rsidRDefault="002A7920" w:rsidP="004F21BB">
      <w:pPr>
        <w:jc w:val="both"/>
        <w:rPr>
          <w:b/>
          <w:color w:val="000000"/>
        </w:rPr>
      </w:pPr>
      <w:r w:rsidRPr="00623D9C">
        <w:rPr>
          <w:b/>
          <w:color w:val="000000"/>
        </w:rPr>
        <w:t>«Сетевой коммутатор, скорость передачи данных 32Gbps, количество портов 48/48PP+, интерфейс 48pSFP+ Fibre Channel»</w:t>
      </w:r>
    </w:p>
    <w:p w14:paraId="228757E4" w14:textId="3D438DFC" w:rsidR="001450DA" w:rsidRPr="004F21BB" w:rsidRDefault="001450DA" w:rsidP="004F21BB">
      <w:pPr>
        <w:jc w:val="both"/>
        <w:rPr>
          <w:color w:val="000000"/>
        </w:rPr>
      </w:pPr>
    </w:p>
    <w:p w14:paraId="63AAD350" w14:textId="72DD94C6" w:rsidR="001450DA" w:rsidRPr="004F21BB" w:rsidRDefault="001450DA" w:rsidP="004F21BB">
      <w:pPr>
        <w:jc w:val="both"/>
        <w:rPr>
          <w:color w:val="000000"/>
        </w:rPr>
      </w:pPr>
      <w:r w:rsidRPr="004F21BB">
        <w:rPr>
          <w:color w:val="000000"/>
        </w:rPr>
        <w:tab/>
        <w:t xml:space="preserve">Участник </w:t>
      </w:r>
      <w:r w:rsidR="00623D9C">
        <w:rPr>
          <w:color w:val="000000"/>
        </w:rPr>
        <w:t xml:space="preserve">указывает в своей заявке </w:t>
      </w:r>
      <w:r w:rsidRPr="004F21BB">
        <w:rPr>
          <w:color w:val="000000"/>
        </w:rPr>
        <w:t>следующее предложение:</w:t>
      </w:r>
    </w:p>
    <w:p w14:paraId="42598F6B" w14:textId="00DFCCB9" w:rsidR="002A7920" w:rsidRDefault="002A7920">
      <w:pPr>
        <w:rPr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555"/>
        <w:gridCol w:w="3463"/>
        <w:gridCol w:w="3824"/>
      </w:tblGrid>
      <w:tr w:rsidR="001450DA" w14:paraId="291B81A3" w14:textId="77777777" w:rsidTr="001450DA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A2A6" w14:textId="77777777" w:rsidR="001450DA" w:rsidRDefault="001450DA">
            <w:pPr>
              <w:keepNext/>
              <w:spacing w:before="40" w:after="40" w:line="254" w:lineRule="auto"/>
              <w:rPr>
                <w:rFonts w:eastAsia="Times New Roman" w:cs="Times New Roman"/>
                <w:b/>
                <w:snapToGrid w:val="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 xml:space="preserve">Наименование продукции, производитель: Коммутатор </w:t>
            </w: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HPE</w:t>
            </w:r>
            <w:r w:rsidRPr="001450DA">
              <w:rPr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SN</w:t>
            </w:r>
            <w:r>
              <w:rPr>
                <w:b/>
                <w:snapToGrid w:val="0"/>
                <w:sz w:val="20"/>
                <w:szCs w:val="20"/>
                <w:lang w:eastAsia="en-US"/>
              </w:rPr>
              <w:t>6600</w:t>
            </w: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B</w:t>
            </w:r>
            <w:r w:rsidRPr="001450DA">
              <w:rPr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Fibre</w:t>
            </w:r>
            <w:proofErr w:type="spellEnd"/>
            <w:r w:rsidRPr="001450DA">
              <w:rPr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Channel</w:t>
            </w:r>
            <w:r w:rsidRPr="001450DA">
              <w:rPr>
                <w:b/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  <w:lang w:eastAsia="en-US"/>
              </w:rPr>
              <w:t>Q0U56B</w:t>
            </w:r>
          </w:p>
        </w:tc>
      </w:tr>
      <w:tr w:rsidR="001450DA" w14:paraId="538603EE" w14:textId="77777777" w:rsidTr="001450DA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210F" w14:textId="77777777" w:rsidR="001450DA" w:rsidRDefault="001450DA">
            <w:pPr>
              <w:keepNext/>
              <w:spacing w:before="40" w:after="40" w:line="254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Страна происхождения: КИТАЙ</w:t>
            </w:r>
          </w:p>
        </w:tc>
      </w:tr>
      <w:tr w:rsidR="001450DA" w14:paraId="726357C3" w14:textId="77777777" w:rsidTr="001450DA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63D" w14:textId="77777777" w:rsidR="001450DA" w:rsidRDefault="001450DA">
            <w:pPr>
              <w:keepNext/>
              <w:spacing w:before="40" w:after="40" w:line="254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Единица измерения: шт.</w:t>
            </w:r>
          </w:p>
        </w:tc>
      </w:tr>
      <w:tr w:rsidR="001450DA" w14:paraId="4A1629C8" w14:textId="77777777" w:rsidTr="001450DA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B95E" w14:textId="77777777" w:rsidR="001450DA" w:rsidRDefault="001450DA">
            <w:pPr>
              <w:keepNext/>
              <w:spacing w:before="40" w:after="40" w:line="254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Количество: 2</w:t>
            </w:r>
          </w:p>
        </w:tc>
      </w:tr>
      <w:tr w:rsidR="001450DA" w14:paraId="75E3D985" w14:textId="77777777" w:rsidTr="001450DA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C74E" w14:textId="77777777" w:rsidR="001450DA" w:rsidRDefault="001450DA">
            <w:pPr>
              <w:keepNext/>
              <w:spacing w:before="40" w:after="40" w:line="254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Предлагаемый гарантийный срок: 3 года</w:t>
            </w:r>
          </w:p>
        </w:tc>
      </w:tr>
      <w:tr w:rsidR="001450DA" w14:paraId="0A96843E" w14:textId="77777777" w:rsidTr="001450DA">
        <w:trPr>
          <w:trHeight w:val="58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A985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3DE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B93E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 xml:space="preserve">Требования Заказчика 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ED6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 xml:space="preserve">Предложение Участника  </w:t>
            </w:r>
          </w:p>
        </w:tc>
      </w:tr>
      <w:tr w:rsidR="001450DA" w14:paraId="19C99BA7" w14:textId="77777777" w:rsidTr="001450D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F299" w14:textId="77777777" w:rsidR="001450DA" w:rsidRDefault="001450DA">
            <w:pPr>
              <w:spacing w:line="256" w:lineRule="auto"/>
              <w:rPr>
                <w:rFonts w:eastAsia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BAA4" w14:textId="77777777" w:rsidR="001450DA" w:rsidRDefault="001450DA">
            <w:pPr>
              <w:spacing w:line="256" w:lineRule="auto"/>
              <w:rPr>
                <w:rFonts w:eastAsia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DDFF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Требуемое значение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7739" w14:textId="77777777" w:rsidR="001450DA" w:rsidRDefault="001450DA">
            <w:pPr>
              <w:keepNext/>
              <w:spacing w:line="254" w:lineRule="auto"/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Предлагаемое значение</w:t>
            </w:r>
          </w:p>
        </w:tc>
      </w:tr>
      <w:tr w:rsidR="001450DA" w14:paraId="1691E27B" w14:textId="77777777" w:rsidTr="001450DA">
        <w:trPr>
          <w:trHeight w:val="4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1641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AB7B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en-US"/>
              </w:rPr>
              <w:t>Сетевой коммутатор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ECA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Сетевой коммутатор, скорость передачи данных 32Gbps, количество портов 48/48PP+, интерфейс 48pSFP+ Fibre Channel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4CE" w14:textId="77777777" w:rsidR="001450DA" w:rsidRDefault="001450DA">
            <w:pPr>
              <w:keepNext/>
              <w:spacing w:line="254" w:lineRule="auto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Сетевой коммутатор, скорость передачи данных 32Gbps, количество портов 48/48PP+, интерфейс 48pSFP+ Fibre Channel</w:t>
            </w:r>
          </w:p>
        </w:tc>
      </w:tr>
    </w:tbl>
    <w:p w14:paraId="5736A96D" w14:textId="670E8EBD" w:rsidR="001450DA" w:rsidRDefault="001450DA">
      <w:pPr>
        <w:rPr>
          <w:b/>
          <w:snapToGrid w:val="0"/>
          <w:sz w:val="20"/>
          <w:szCs w:val="20"/>
          <w:lang w:eastAsia="en-US"/>
        </w:rPr>
      </w:pPr>
    </w:p>
    <w:p w14:paraId="3486E830" w14:textId="659C875E" w:rsidR="001450DA" w:rsidRDefault="001450DA">
      <w:pPr>
        <w:rPr>
          <w:b/>
          <w:snapToGrid w:val="0"/>
          <w:sz w:val="20"/>
          <w:szCs w:val="20"/>
          <w:lang w:eastAsia="en-US"/>
        </w:rPr>
      </w:pPr>
    </w:p>
    <w:p w14:paraId="41021117" w14:textId="4411E4C7" w:rsidR="001450DA" w:rsidRPr="00623D9C" w:rsidRDefault="001450DA">
      <w:pPr>
        <w:rPr>
          <w:bCs/>
          <w:snapToGrid w:val="0"/>
          <w:lang w:eastAsia="en-US"/>
        </w:rPr>
      </w:pPr>
      <w:r>
        <w:rPr>
          <w:b/>
          <w:snapToGrid w:val="0"/>
          <w:sz w:val="20"/>
          <w:szCs w:val="20"/>
          <w:lang w:eastAsia="en-US"/>
        </w:rPr>
        <w:tab/>
      </w:r>
      <w:r w:rsidRPr="00623D9C">
        <w:rPr>
          <w:rFonts w:eastAsia="Times New Roman" w:cs="Times New Roman"/>
          <w:kern w:val="0"/>
          <w:lang w:bidi="ar-SA"/>
        </w:rPr>
        <w:t>В предложении участник указал наименование, модель и парт-номер коммутатора:</w:t>
      </w:r>
    </w:p>
    <w:p w14:paraId="0EE330A9" w14:textId="0FDF8808" w:rsidR="001450DA" w:rsidRPr="00623D9C" w:rsidRDefault="001450DA">
      <w:pPr>
        <w:rPr>
          <w:b/>
          <w:snapToGrid w:val="0"/>
          <w:lang w:val="en-US" w:eastAsia="en-US"/>
        </w:rPr>
      </w:pPr>
      <w:r w:rsidRPr="00623D9C">
        <w:rPr>
          <w:b/>
          <w:snapToGrid w:val="0"/>
          <w:lang w:eastAsia="en-US"/>
        </w:rPr>
        <w:t>Коммутатор</w:t>
      </w:r>
      <w:r w:rsidRPr="00623D9C">
        <w:rPr>
          <w:b/>
          <w:snapToGrid w:val="0"/>
          <w:lang w:val="en-US" w:eastAsia="en-US"/>
        </w:rPr>
        <w:t xml:space="preserve"> HPE SN6600B </w:t>
      </w:r>
      <w:proofErr w:type="spellStart"/>
      <w:r w:rsidRPr="00623D9C">
        <w:rPr>
          <w:b/>
          <w:snapToGrid w:val="0"/>
          <w:lang w:val="en-US" w:eastAsia="en-US"/>
        </w:rPr>
        <w:t>Fibre</w:t>
      </w:r>
      <w:proofErr w:type="spellEnd"/>
      <w:r w:rsidRPr="00623D9C">
        <w:rPr>
          <w:b/>
          <w:snapToGrid w:val="0"/>
          <w:lang w:val="en-US" w:eastAsia="en-US"/>
        </w:rPr>
        <w:t xml:space="preserve"> Channel Q0U56B</w:t>
      </w:r>
    </w:p>
    <w:p w14:paraId="1D966C44" w14:textId="0D724B17" w:rsidR="001450DA" w:rsidRPr="00623D9C" w:rsidRDefault="001450DA">
      <w:pPr>
        <w:rPr>
          <w:b/>
          <w:snapToGrid w:val="0"/>
          <w:lang w:val="en-US" w:eastAsia="en-US"/>
        </w:rPr>
      </w:pPr>
    </w:p>
    <w:p w14:paraId="31029034" w14:textId="7E9E3681" w:rsidR="001450DA" w:rsidRPr="00623D9C" w:rsidRDefault="001450DA">
      <w:pPr>
        <w:rPr>
          <w:b/>
          <w:snapToGrid w:val="0"/>
          <w:lang w:eastAsia="en-US"/>
        </w:rPr>
      </w:pPr>
      <w:r w:rsidRPr="00623D9C">
        <w:rPr>
          <w:b/>
          <w:snapToGrid w:val="0"/>
          <w:lang w:val="en-US" w:eastAsia="en-US"/>
        </w:rPr>
        <w:tab/>
      </w:r>
      <w:r w:rsidRPr="00623D9C">
        <w:rPr>
          <w:snapToGrid w:val="0"/>
          <w:lang w:eastAsia="en-US"/>
        </w:rPr>
        <w:t>А также участник в колонке «</w:t>
      </w:r>
      <w:r w:rsidR="00623D9C">
        <w:rPr>
          <w:snapToGrid w:val="0"/>
          <w:lang w:eastAsia="en-US"/>
        </w:rPr>
        <w:t>П</w:t>
      </w:r>
      <w:r w:rsidRPr="00623D9C">
        <w:rPr>
          <w:snapToGrid w:val="0"/>
          <w:lang w:eastAsia="en-US"/>
        </w:rPr>
        <w:t>редлагаемое значение» указывает</w:t>
      </w:r>
      <w:r w:rsidRPr="00623D9C">
        <w:rPr>
          <w:b/>
          <w:snapToGrid w:val="0"/>
          <w:lang w:eastAsia="en-US"/>
        </w:rPr>
        <w:t xml:space="preserve">, что </w:t>
      </w:r>
      <w:r w:rsidR="00623D9C">
        <w:rPr>
          <w:b/>
          <w:snapToGrid w:val="0"/>
          <w:lang w:eastAsia="en-US"/>
        </w:rPr>
        <w:t>К</w:t>
      </w:r>
      <w:r w:rsidRPr="00623D9C">
        <w:rPr>
          <w:b/>
          <w:snapToGrid w:val="0"/>
          <w:lang w:eastAsia="en-US"/>
        </w:rPr>
        <w:t>оммутатор имеет «интерфейс 48</w:t>
      </w:r>
      <w:proofErr w:type="spellStart"/>
      <w:r w:rsidRPr="00623D9C">
        <w:rPr>
          <w:b/>
          <w:snapToGrid w:val="0"/>
          <w:lang w:val="en-US" w:eastAsia="en-US"/>
        </w:rPr>
        <w:t>pSFP</w:t>
      </w:r>
      <w:proofErr w:type="spellEnd"/>
      <w:r w:rsidRPr="00623D9C">
        <w:rPr>
          <w:b/>
          <w:snapToGrid w:val="0"/>
          <w:lang w:eastAsia="en-US"/>
        </w:rPr>
        <w:t xml:space="preserve">+ </w:t>
      </w:r>
      <w:proofErr w:type="spellStart"/>
      <w:r w:rsidRPr="00623D9C">
        <w:rPr>
          <w:b/>
          <w:snapToGrid w:val="0"/>
          <w:lang w:val="en-US" w:eastAsia="en-US"/>
        </w:rPr>
        <w:t>Fibre</w:t>
      </w:r>
      <w:proofErr w:type="spellEnd"/>
      <w:r w:rsidRPr="00623D9C">
        <w:rPr>
          <w:b/>
          <w:snapToGrid w:val="0"/>
          <w:lang w:eastAsia="en-US"/>
        </w:rPr>
        <w:t xml:space="preserve"> </w:t>
      </w:r>
      <w:r w:rsidRPr="00623D9C">
        <w:rPr>
          <w:b/>
          <w:snapToGrid w:val="0"/>
          <w:lang w:val="en-US" w:eastAsia="en-US"/>
        </w:rPr>
        <w:t>Channel</w:t>
      </w:r>
      <w:r w:rsidRPr="00623D9C">
        <w:rPr>
          <w:b/>
          <w:snapToGrid w:val="0"/>
          <w:lang w:eastAsia="en-US"/>
        </w:rPr>
        <w:t>»</w:t>
      </w:r>
    </w:p>
    <w:p w14:paraId="4F8D500A" w14:textId="77777777" w:rsidR="001450DA" w:rsidRPr="00623D9C" w:rsidRDefault="001450DA">
      <w:pPr>
        <w:rPr>
          <w:color w:val="000000"/>
          <w:lang w:eastAsia="en-US"/>
        </w:rPr>
      </w:pPr>
    </w:p>
    <w:p w14:paraId="2ACFABDF" w14:textId="34F39337" w:rsidR="002A7920" w:rsidRPr="00777307" w:rsidRDefault="001450DA" w:rsidP="00623D9C">
      <w:pPr>
        <w:jc w:val="both"/>
        <w:rPr>
          <w:b/>
          <w:color w:val="000000"/>
          <w:lang w:eastAsia="en-US"/>
        </w:rPr>
      </w:pPr>
      <w:r w:rsidRPr="00623D9C">
        <w:rPr>
          <w:color w:val="000000"/>
          <w:lang w:eastAsia="en-US"/>
        </w:rPr>
        <w:lastRenderedPageBreak/>
        <w:tab/>
        <w:t xml:space="preserve">Однако заказчик отклоняет </w:t>
      </w:r>
      <w:r w:rsidR="00623D9C">
        <w:rPr>
          <w:color w:val="000000"/>
          <w:lang w:eastAsia="en-US"/>
        </w:rPr>
        <w:t>заявку, ссылаясь на то, что</w:t>
      </w:r>
      <w:r w:rsidR="00623D9C" w:rsidRPr="00623D9C">
        <w:t xml:space="preserve"> </w:t>
      </w:r>
      <w:r w:rsidR="00623D9C">
        <w:rPr>
          <w:color w:val="000000"/>
          <w:lang w:eastAsia="en-US"/>
        </w:rPr>
        <w:t>У</w:t>
      </w:r>
      <w:r w:rsidR="00623D9C" w:rsidRPr="00623D9C">
        <w:rPr>
          <w:color w:val="000000"/>
          <w:lang w:eastAsia="en-US"/>
        </w:rPr>
        <w:t xml:space="preserve">частник </w:t>
      </w:r>
      <w:r w:rsidR="00623D9C" w:rsidRPr="00623D9C">
        <w:rPr>
          <w:i/>
          <w:color w:val="000000"/>
          <w:lang w:eastAsia="en-US"/>
        </w:rPr>
        <w:t>указал недостоверные сведения, так как коммутатор HPE SN6600B в комплектации Q0U56B не укомплектован интерфейсами 48pSFP+</w:t>
      </w:r>
      <w:r w:rsidR="00623D9C">
        <w:rPr>
          <w:i/>
          <w:color w:val="000000"/>
          <w:lang w:eastAsia="en-US"/>
        </w:rPr>
        <w:t xml:space="preserve">, </w:t>
      </w:r>
      <w:r w:rsidR="00623D9C" w:rsidRPr="00777307">
        <w:rPr>
          <w:color w:val="000000"/>
          <w:lang w:eastAsia="en-US"/>
        </w:rPr>
        <w:t>и</w:t>
      </w:r>
      <w:r w:rsidR="00623D9C" w:rsidRPr="00623D9C">
        <w:rPr>
          <w:color w:val="000000"/>
          <w:lang w:eastAsia="en-US"/>
        </w:rPr>
        <w:t xml:space="preserve">гнорируя, то, что в колонке </w:t>
      </w:r>
      <w:r w:rsidR="00482058" w:rsidRPr="00623D9C">
        <w:rPr>
          <w:color w:val="000000"/>
          <w:lang w:eastAsia="en-US"/>
        </w:rPr>
        <w:t>«</w:t>
      </w:r>
      <w:r w:rsidR="00623D9C" w:rsidRPr="00623D9C">
        <w:rPr>
          <w:color w:val="000000"/>
          <w:lang w:eastAsia="en-US"/>
        </w:rPr>
        <w:t>П</w:t>
      </w:r>
      <w:r w:rsidRPr="00623D9C">
        <w:rPr>
          <w:color w:val="000000"/>
          <w:lang w:eastAsia="en-US"/>
        </w:rPr>
        <w:t>редложение участника</w:t>
      </w:r>
      <w:r w:rsidR="00777307" w:rsidRPr="00623D9C">
        <w:rPr>
          <w:color w:val="000000"/>
          <w:lang w:eastAsia="en-US"/>
        </w:rPr>
        <w:t xml:space="preserve">», указано: </w:t>
      </w:r>
      <w:r w:rsidR="00777307" w:rsidRPr="00777307">
        <w:rPr>
          <w:b/>
          <w:color w:val="000000"/>
          <w:lang w:eastAsia="en-US"/>
        </w:rPr>
        <w:t>Сетевой</w:t>
      </w:r>
      <w:r w:rsidR="00361234" w:rsidRPr="00777307">
        <w:rPr>
          <w:b/>
          <w:color w:val="000000"/>
          <w:lang w:eastAsia="en-US"/>
        </w:rPr>
        <w:t xml:space="preserve"> коммутатор, скорость передачи данных 32Gbps, количество портов 48/48PP+, интерфейс 48pSFP+ Fibre Channel</w:t>
      </w:r>
    </w:p>
    <w:p w14:paraId="29491687" w14:textId="24F427C2" w:rsidR="00482058" w:rsidRPr="00623D9C" w:rsidRDefault="00482058">
      <w:pPr>
        <w:rPr>
          <w:color w:val="000000"/>
          <w:lang w:eastAsia="en-US"/>
        </w:rPr>
      </w:pPr>
      <w:r w:rsidRPr="00623D9C">
        <w:rPr>
          <w:color w:val="000000"/>
          <w:lang w:eastAsia="en-US"/>
        </w:rPr>
        <w:tab/>
        <w:t xml:space="preserve">Из чего следует, что </w:t>
      </w:r>
      <w:r w:rsidR="00777307">
        <w:rPr>
          <w:color w:val="000000"/>
          <w:lang w:eastAsia="en-US"/>
        </w:rPr>
        <w:t>У</w:t>
      </w:r>
      <w:r w:rsidRPr="00623D9C">
        <w:rPr>
          <w:color w:val="000000"/>
          <w:lang w:eastAsia="en-US"/>
        </w:rPr>
        <w:t>частник закупки предлагает заказчику коммутатор с интерфейсами 48pSFP+</w:t>
      </w:r>
    </w:p>
    <w:p w14:paraId="61FDE67B" w14:textId="647FD8C5" w:rsidR="00361234" w:rsidRPr="00623D9C" w:rsidRDefault="00361234">
      <w:pPr>
        <w:rPr>
          <w:color w:val="000000"/>
          <w:lang w:eastAsia="en-US"/>
        </w:rPr>
      </w:pPr>
    </w:p>
    <w:p w14:paraId="17ABE079" w14:textId="062F3ECF" w:rsidR="00361234" w:rsidRPr="00777307" w:rsidRDefault="00361234" w:rsidP="00777307">
      <w:pPr>
        <w:jc w:val="both"/>
        <w:rPr>
          <w:color w:val="000000"/>
          <w:lang w:eastAsia="en-US"/>
        </w:rPr>
      </w:pPr>
      <w:r>
        <w:rPr>
          <w:b/>
          <w:bCs/>
          <w:color w:val="FF0000"/>
          <w:sz w:val="22"/>
          <w:lang w:eastAsia="en-US"/>
        </w:rPr>
        <w:tab/>
      </w:r>
      <w:r w:rsidRPr="00777307">
        <w:rPr>
          <w:color w:val="000000"/>
          <w:lang w:eastAsia="en-US"/>
        </w:rPr>
        <w:t xml:space="preserve">Более того, </w:t>
      </w:r>
      <w:r w:rsidR="00777307">
        <w:rPr>
          <w:color w:val="000000"/>
          <w:lang w:eastAsia="en-US"/>
        </w:rPr>
        <w:t>З</w:t>
      </w:r>
      <w:r w:rsidRPr="00777307">
        <w:rPr>
          <w:color w:val="000000"/>
          <w:lang w:eastAsia="en-US"/>
        </w:rPr>
        <w:t xml:space="preserve">аказчик использует публичный ресурс производителя, однако, размещенная там документация, не может считаться на 100% достоверным источником. </w:t>
      </w:r>
      <w:r w:rsidR="00482058" w:rsidRPr="00777307">
        <w:rPr>
          <w:color w:val="000000"/>
          <w:lang w:eastAsia="en-US"/>
        </w:rPr>
        <w:t xml:space="preserve">Единственный верный источник — это запрос производителю. </w:t>
      </w:r>
      <w:r w:rsidRPr="00777307">
        <w:rPr>
          <w:color w:val="000000"/>
          <w:lang w:eastAsia="en-US"/>
        </w:rPr>
        <w:t xml:space="preserve">Заказчик </w:t>
      </w:r>
      <w:r w:rsidR="00777307">
        <w:rPr>
          <w:color w:val="000000"/>
          <w:lang w:eastAsia="en-US"/>
        </w:rPr>
        <w:t xml:space="preserve">же не предоставил доказательства того, что он делал данный запрос. </w:t>
      </w:r>
    </w:p>
    <w:p w14:paraId="4FADBDCD" w14:textId="15E17F00" w:rsidR="00361234" w:rsidRPr="00777307" w:rsidRDefault="00361234" w:rsidP="00777307">
      <w:pPr>
        <w:jc w:val="both"/>
        <w:rPr>
          <w:color w:val="000000"/>
          <w:lang w:eastAsia="en-US"/>
        </w:rPr>
      </w:pPr>
      <w:r w:rsidRPr="00777307">
        <w:rPr>
          <w:color w:val="000000"/>
          <w:lang w:eastAsia="en-US"/>
        </w:rPr>
        <w:tab/>
        <w:t>При принятии решения всегда применяется принцип добросовестности поставщика, и заявка, предложенная участником, содержит все необходимые сведения и заполнена в соответствии с формой заказ</w:t>
      </w:r>
      <w:r w:rsidR="00482058" w:rsidRPr="00777307">
        <w:rPr>
          <w:color w:val="000000"/>
          <w:lang w:eastAsia="en-US"/>
        </w:rPr>
        <w:t>ч</w:t>
      </w:r>
      <w:r w:rsidRPr="00777307">
        <w:rPr>
          <w:color w:val="000000"/>
          <w:lang w:eastAsia="en-US"/>
        </w:rPr>
        <w:t>ика.</w:t>
      </w:r>
    </w:p>
    <w:p w14:paraId="6401C257" w14:textId="77777777" w:rsidR="00361234" w:rsidRPr="00777307" w:rsidRDefault="00361234" w:rsidP="00777307">
      <w:pPr>
        <w:jc w:val="both"/>
        <w:rPr>
          <w:color w:val="000000"/>
          <w:lang w:eastAsia="en-US"/>
        </w:rPr>
      </w:pPr>
      <w:r w:rsidRPr="00777307">
        <w:rPr>
          <w:color w:val="000000"/>
          <w:lang w:eastAsia="en-US"/>
        </w:rPr>
        <w:tab/>
      </w:r>
    </w:p>
    <w:p w14:paraId="7567DDD9" w14:textId="77777777" w:rsidR="00777307" w:rsidRPr="00D068AE" w:rsidRDefault="00777307" w:rsidP="00777307">
      <w:pPr>
        <w:jc w:val="both"/>
        <w:rPr>
          <w:rFonts w:cs="Times New Roman"/>
        </w:rPr>
      </w:pPr>
      <w:r w:rsidRPr="00D068AE">
        <w:rPr>
          <w:rFonts w:cs="Times New Roman"/>
        </w:rPr>
        <w:t xml:space="preserve">На основании вышеизложенного, </w:t>
      </w:r>
    </w:p>
    <w:p w14:paraId="2CB6CB43" w14:textId="77777777" w:rsidR="00777307" w:rsidRPr="00D068AE" w:rsidRDefault="00777307" w:rsidP="00777307">
      <w:pPr>
        <w:ind w:firstLine="708"/>
        <w:jc w:val="both"/>
        <w:rPr>
          <w:rFonts w:eastAsia="Times New Roman" w:cs="Times New Roman"/>
        </w:rPr>
      </w:pPr>
    </w:p>
    <w:p w14:paraId="7BA0A5DF" w14:textId="77777777" w:rsidR="00777307" w:rsidRPr="00D068AE" w:rsidRDefault="00777307" w:rsidP="00777307">
      <w:pPr>
        <w:jc w:val="both"/>
        <w:rPr>
          <w:rFonts w:eastAsia="Times New Roman" w:cs="Times New Roman"/>
          <w:b/>
        </w:rPr>
      </w:pPr>
      <w:r w:rsidRPr="00D068AE">
        <w:rPr>
          <w:rFonts w:eastAsia="Times New Roman" w:cs="Times New Roman"/>
          <w:b/>
        </w:rPr>
        <w:t>ПРОШУ:</w:t>
      </w:r>
    </w:p>
    <w:p w14:paraId="5D0868BA" w14:textId="77777777" w:rsidR="00777307" w:rsidRPr="00D068AE" w:rsidRDefault="00777307" w:rsidP="00777307">
      <w:pPr>
        <w:pStyle w:val="a9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AE">
        <w:rPr>
          <w:rFonts w:ascii="Times New Roman" w:hAnsi="Times New Roman" w:cs="Times New Roman"/>
          <w:sz w:val="24"/>
          <w:szCs w:val="24"/>
        </w:rPr>
        <w:t>Признать в действиях Единой комиссии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8AE">
        <w:rPr>
          <w:rFonts w:ascii="Times New Roman" w:hAnsi="Times New Roman" w:cs="Times New Roman"/>
          <w:sz w:val="24"/>
          <w:szCs w:val="24"/>
        </w:rPr>
        <w:t xml:space="preserve">– нарушение в части принятия решения о несоответствии заявки ООО «АВРОРА ТЕХНОЛОДЖИС» по основаниям, не предусмотренным законом. </w:t>
      </w:r>
    </w:p>
    <w:p w14:paraId="26A68635" w14:textId="77777777" w:rsidR="00777307" w:rsidRPr="00D068AE" w:rsidRDefault="00777307" w:rsidP="00777307">
      <w:pPr>
        <w:pStyle w:val="a9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AE">
        <w:rPr>
          <w:rFonts w:ascii="Times New Roman" w:hAnsi="Times New Roman" w:cs="Times New Roman"/>
          <w:sz w:val="24"/>
          <w:szCs w:val="24"/>
        </w:rPr>
        <w:t>Отменить протокол рассмотрения первых частей заявок на участие в аукционе в электронной форме №</w:t>
      </w:r>
      <w:r w:rsidRPr="00D068AE">
        <w:rPr>
          <w:sz w:val="24"/>
          <w:szCs w:val="24"/>
        </w:rPr>
        <w:t xml:space="preserve"> </w:t>
      </w:r>
      <w:r w:rsidRPr="00D068AE">
        <w:rPr>
          <w:rFonts w:ascii="Times New Roman" w:hAnsi="Times New Roman" w:cs="Times New Roman"/>
          <w:sz w:val="24"/>
          <w:szCs w:val="24"/>
        </w:rPr>
        <w:t>32110631994 от 28.0.2021г.</w:t>
      </w:r>
    </w:p>
    <w:p w14:paraId="5D77628A" w14:textId="77777777" w:rsidR="00777307" w:rsidRPr="00D068AE" w:rsidRDefault="00777307" w:rsidP="00777307">
      <w:pPr>
        <w:jc w:val="both"/>
        <w:rPr>
          <w:rFonts w:cs="Times New Roman"/>
        </w:rPr>
      </w:pPr>
    </w:p>
    <w:p w14:paraId="480C2651" w14:textId="77777777" w:rsidR="00777307" w:rsidRPr="00D068AE" w:rsidRDefault="00777307" w:rsidP="00777307">
      <w:pPr>
        <w:jc w:val="both"/>
        <w:rPr>
          <w:rFonts w:cs="Times New Roman"/>
        </w:rPr>
      </w:pPr>
      <w:r w:rsidRPr="00D068AE">
        <w:rPr>
          <w:rFonts w:cs="Times New Roman"/>
        </w:rPr>
        <w:t>Приложение:</w:t>
      </w:r>
    </w:p>
    <w:p w14:paraId="1526D7A2" w14:textId="77777777" w:rsidR="00777307" w:rsidRPr="00D068AE" w:rsidRDefault="00777307" w:rsidP="00777307">
      <w:pPr>
        <w:pStyle w:val="a9"/>
        <w:numPr>
          <w:ilvl w:val="0"/>
          <w:numId w:val="3"/>
        </w:numPr>
        <w:tabs>
          <w:tab w:val="num" w:pos="1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AE">
        <w:rPr>
          <w:rFonts w:ascii="Times New Roman" w:hAnsi="Times New Roman" w:cs="Times New Roman"/>
          <w:sz w:val="24"/>
          <w:szCs w:val="24"/>
        </w:rPr>
        <w:t>Устав ООО «АВРОРА ТЕХНОЛОДЖИС»</w:t>
      </w:r>
    </w:p>
    <w:p w14:paraId="0E2B0C0A" w14:textId="77777777" w:rsidR="00777307" w:rsidRPr="00D068AE" w:rsidRDefault="00777307" w:rsidP="00777307">
      <w:pPr>
        <w:pStyle w:val="a9"/>
        <w:numPr>
          <w:ilvl w:val="0"/>
          <w:numId w:val="3"/>
        </w:numPr>
        <w:tabs>
          <w:tab w:val="num" w:pos="1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AE">
        <w:rPr>
          <w:rFonts w:ascii="Times New Roman" w:hAnsi="Times New Roman" w:cs="Times New Roman"/>
          <w:sz w:val="24"/>
          <w:szCs w:val="24"/>
        </w:rPr>
        <w:t>Протокол о назначении генерального директора.</w:t>
      </w:r>
    </w:p>
    <w:p w14:paraId="2479993A" w14:textId="77777777" w:rsidR="00777307" w:rsidRPr="00D068AE" w:rsidRDefault="00777307" w:rsidP="00777307">
      <w:pPr>
        <w:pStyle w:val="a9"/>
        <w:numPr>
          <w:ilvl w:val="0"/>
          <w:numId w:val="3"/>
        </w:numPr>
        <w:tabs>
          <w:tab w:val="num" w:pos="17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8AE">
        <w:rPr>
          <w:rFonts w:ascii="Times New Roman" w:hAnsi="Times New Roman" w:cs="Times New Roman"/>
          <w:sz w:val="24"/>
          <w:szCs w:val="24"/>
        </w:rPr>
        <w:t>Первая часть заявки</w:t>
      </w:r>
    </w:p>
    <w:p w14:paraId="67F80562" w14:textId="77777777" w:rsidR="00777307" w:rsidRPr="00D068AE" w:rsidRDefault="00777307" w:rsidP="00777307">
      <w:pPr>
        <w:jc w:val="both"/>
        <w:rPr>
          <w:rFonts w:cs="Times New Roman"/>
        </w:rPr>
      </w:pPr>
    </w:p>
    <w:p w14:paraId="30F36D19" w14:textId="77777777" w:rsidR="00777307" w:rsidRPr="00D068AE" w:rsidRDefault="00777307" w:rsidP="00777307">
      <w:pPr>
        <w:jc w:val="both"/>
        <w:rPr>
          <w:rFonts w:cs="Times New Roman"/>
        </w:rPr>
      </w:pPr>
    </w:p>
    <w:p w14:paraId="05AD3286" w14:textId="77777777" w:rsidR="00777307" w:rsidRPr="00D068AE" w:rsidRDefault="00777307" w:rsidP="00777307">
      <w:pPr>
        <w:jc w:val="both"/>
        <w:rPr>
          <w:rFonts w:cs="Times New Roman"/>
        </w:rPr>
      </w:pPr>
      <w:r w:rsidRPr="00D068AE">
        <w:rPr>
          <w:rFonts w:cs="Times New Roman"/>
        </w:rPr>
        <w:t xml:space="preserve">Генеральный директор </w:t>
      </w:r>
    </w:p>
    <w:p w14:paraId="6077FB5F" w14:textId="77777777" w:rsidR="00777307" w:rsidRPr="00D068AE" w:rsidRDefault="00777307" w:rsidP="00777307">
      <w:pPr>
        <w:jc w:val="both"/>
        <w:rPr>
          <w:rFonts w:cs="Times New Roman"/>
        </w:rPr>
      </w:pPr>
      <w:r w:rsidRPr="00D068AE">
        <w:rPr>
          <w:rFonts w:cs="Times New Roman"/>
        </w:rPr>
        <w:t xml:space="preserve">ООО «АВРОРА </w:t>
      </w:r>
      <w:proofErr w:type="gramStart"/>
      <w:r w:rsidRPr="00D068AE">
        <w:rPr>
          <w:rFonts w:cs="Times New Roman"/>
        </w:rPr>
        <w:t xml:space="preserve">ТЕХНОЛОДЖИС»   </w:t>
      </w:r>
      <w:proofErr w:type="gramEnd"/>
      <w:r w:rsidRPr="00D068AE">
        <w:rPr>
          <w:rFonts w:cs="Times New Roman"/>
        </w:rPr>
        <w:t xml:space="preserve">                        Пушкарев М.А.                                             </w:t>
      </w:r>
    </w:p>
    <w:p w14:paraId="75F34A4B" w14:textId="77777777" w:rsidR="00777307" w:rsidRPr="00D068AE" w:rsidRDefault="00777307" w:rsidP="00777307">
      <w:pPr>
        <w:jc w:val="both"/>
        <w:rPr>
          <w:rFonts w:cs="Times New Roman"/>
        </w:rPr>
      </w:pPr>
    </w:p>
    <w:p w14:paraId="54F11E93" w14:textId="5D6B389E" w:rsidR="00361234" w:rsidRPr="00777307" w:rsidRDefault="00361234" w:rsidP="00777307">
      <w:pPr>
        <w:ind w:firstLine="708"/>
        <w:jc w:val="both"/>
        <w:rPr>
          <w:color w:val="000000"/>
          <w:lang w:eastAsia="en-US"/>
        </w:rPr>
      </w:pPr>
    </w:p>
    <w:sectPr w:rsidR="00361234" w:rsidRPr="0077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71B75"/>
    <w:multiLevelType w:val="multilevel"/>
    <w:tmpl w:val="248A0F6A"/>
    <w:lvl w:ilvl="0">
      <w:start w:val="1"/>
      <w:numFmt w:val="decimal"/>
      <w:pStyle w:val="1"/>
      <w:lvlText w:val="%1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left" w:pos="1314"/>
        </w:tabs>
        <w:ind w:left="131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left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B9455DF"/>
    <w:multiLevelType w:val="hybridMultilevel"/>
    <w:tmpl w:val="7B2E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A93"/>
    <w:multiLevelType w:val="hybridMultilevel"/>
    <w:tmpl w:val="F8D0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CF"/>
    <w:rsid w:val="001450DA"/>
    <w:rsid w:val="00205EFF"/>
    <w:rsid w:val="002A7920"/>
    <w:rsid w:val="00361234"/>
    <w:rsid w:val="00482058"/>
    <w:rsid w:val="004F21BB"/>
    <w:rsid w:val="00623D9C"/>
    <w:rsid w:val="00777307"/>
    <w:rsid w:val="00B546CF"/>
    <w:rsid w:val="00E519E8"/>
    <w:rsid w:val="00E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BC0"/>
  <w15:chartTrackingRefBased/>
  <w15:docId w15:val="{A93EDDFF-72C1-4634-98AD-80EDDF8F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A79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 w:bidi="ru-RU"/>
    </w:rPr>
  </w:style>
  <w:style w:type="paragraph" w:styleId="1">
    <w:name w:val="heading 1"/>
    <w:basedOn w:val="a2"/>
    <w:next w:val="a2"/>
    <w:link w:val="10"/>
    <w:qFormat/>
    <w:rsid w:val="002A7920"/>
    <w:pPr>
      <w:keepNext/>
      <w:keepLines/>
      <w:pageBreakBefore/>
      <w:widowControl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480" w:after="240"/>
      <w:outlineLvl w:val="0"/>
    </w:pPr>
    <w:rPr>
      <w:rFonts w:ascii="Arial" w:eastAsia="Times New Roman" w:hAnsi="Arial" w:cs="Times New Roman"/>
      <w:b/>
      <w:kern w:val="0"/>
      <w:sz w:val="40"/>
      <w:szCs w:val="22"/>
      <w:lang w:bidi="ar-SA"/>
    </w:rPr>
  </w:style>
  <w:style w:type="paragraph" w:styleId="2">
    <w:name w:val="heading 2"/>
    <w:basedOn w:val="a2"/>
    <w:next w:val="a2"/>
    <w:link w:val="20"/>
    <w:qFormat/>
    <w:rsid w:val="002A7920"/>
    <w:pPr>
      <w:keepNext/>
      <w:widowControl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360" w:after="120"/>
      <w:outlineLvl w:val="1"/>
    </w:pPr>
    <w:rPr>
      <w:rFonts w:eastAsia="Times New Roman" w:cs="Times New Roman"/>
      <w:b/>
      <w:kern w:val="0"/>
      <w:sz w:val="32"/>
      <w:szCs w:val="22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ableContents">
    <w:name w:val="Table Contents"/>
    <w:basedOn w:val="a2"/>
    <w:rsid w:val="002A7920"/>
    <w:pPr>
      <w:suppressLineNumbers/>
    </w:pPr>
  </w:style>
  <w:style w:type="character" w:customStyle="1" w:styleId="10">
    <w:name w:val="Заголовок 1 Знак"/>
    <w:basedOn w:val="a3"/>
    <w:link w:val="1"/>
    <w:rsid w:val="002A7920"/>
    <w:rPr>
      <w:rFonts w:ascii="Arial" w:eastAsia="Times New Roman" w:hAnsi="Arial" w:cs="Times New Roman"/>
      <w:b/>
      <w:sz w:val="40"/>
      <w:lang w:eastAsia="ru-RU"/>
    </w:rPr>
  </w:style>
  <w:style w:type="character" w:customStyle="1" w:styleId="20">
    <w:name w:val="Заголовок 2 Знак"/>
    <w:basedOn w:val="a3"/>
    <w:link w:val="2"/>
    <w:rsid w:val="002A7920"/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a">
    <w:name w:val="Пункт"/>
    <w:basedOn w:val="a2"/>
    <w:link w:val="a6"/>
    <w:rsid w:val="002A7920"/>
    <w:pPr>
      <w:widowControl/>
      <w:numPr>
        <w:ilvl w:val="2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line="360" w:lineRule="auto"/>
      <w:jc w:val="both"/>
    </w:pPr>
    <w:rPr>
      <w:rFonts w:eastAsia="Times New Roman" w:cs="Times New Roman"/>
      <w:kern w:val="0"/>
      <w:sz w:val="28"/>
      <w:szCs w:val="22"/>
      <w:lang w:bidi="ar-SA"/>
    </w:rPr>
  </w:style>
  <w:style w:type="paragraph" w:customStyle="1" w:styleId="a0">
    <w:name w:val="Подпункт"/>
    <w:basedOn w:val="a"/>
    <w:rsid w:val="002A7920"/>
    <w:pPr>
      <w:numPr>
        <w:ilvl w:val="3"/>
      </w:numPr>
    </w:pPr>
  </w:style>
  <w:style w:type="paragraph" w:customStyle="1" w:styleId="a1">
    <w:name w:val="Подподпункт"/>
    <w:basedOn w:val="a0"/>
    <w:rsid w:val="002A7920"/>
    <w:pPr>
      <w:numPr>
        <w:ilvl w:val="4"/>
      </w:numPr>
    </w:pPr>
  </w:style>
  <w:style w:type="character" w:customStyle="1" w:styleId="a6">
    <w:name w:val="Пункт Знак"/>
    <w:link w:val="a"/>
    <w:rsid w:val="002A79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Название2"/>
    <w:basedOn w:val="a2"/>
    <w:uiPriority w:val="99"/>
    <w:qFormat/>
    <w:rsid w:val="002A792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240" w:after="60" w:line="360" w:lineRule="auto"/>
      <w:jc w:val="center"/>
    </w:pPr>
    <w:rPr>
      <w:rFonts w:ascii="Arial" w:eastAsia="Times New Roman" w:hAnsi="Arial" w:cs="Times New Roman"/>
      <w:b/>
      <w:bCs/>
      <w:caps/>
      <w:kern w:val="0"/>
      <w:sz w:val="32"/>
      <w:szCs w:val="32"/>
      <w:lang w:bidi="ar-SA"/>
    </w:rPr>
  </w:style>
  <w:style w:type="character" w:styleId="a7">
    <w:name w:val="Hyperlink"/>
    <w:basedOn w:val="a3"/>
    <w:uiPriority w:val="99"/>
    <w:unhideWhenUsed/>
    <w:rsid w:val="002A7920"/>
    <w:rPr>
      <w:color w:val="0000FF"/>
      <w:u w:val="single"/>
    </w:rPr>
  </w:style>
  <w:style w:type="character" w:styleId="a8">
    <w:name w:val="Unresolved Mention"/>
    <w:basedOn w:val="a3"/>
    <w:uiPriority w:val="99"/>
    <w:semiHidden/>
    <w:unhideWhenUsed/>
    <w:rsid w:val="004F21BB"/>
    <w:rPr>
      <w:color w:val="605E5C"/>
      <w:shd w:val="clear" w:color="auto" w:fill="E1DFDD"/>
    </w:rPr>
  </w:style>
  <w:style w:type="paragraph" w:styleId="a9">
    <w:name w:val="List Paragraph"/>
    <w:basedOn w:val="a2"/>
    <w:uiPriority w:val="34"/>
    <w:qFormat/>
    <w:rsid w:val="0077730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urora-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ienko-EV@yantar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aurora-tech.ru" TargetMode="External"/><Relationship Id="rId5" Type="http://schemas.openxmlformats.org/officeDocument/2006/relationships/hyperlink" Target="mailto:to39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Ляшенко Светлана Александровна</cp:lastModifiedBy>
  <cp:revision>4</cp:revision>
  <dcterms:created xsi:type="dcterms:W3CDTF">2023-05-15T10:50:00Z</dcterms:created>
  <dcterms:modified xsi:type="dcterms:W3CDTF">2023-05-16T14:31:00Z</dcterms:modified>
</cp:coreProperties>
</file>