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67541A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077FB4" w:rsidRDefault="00077FB4" w:rsidP="00BC208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Акционерное о</w:t>
            </w:r>
            <w:r w:rsidR="00F44BB3"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бщество</w:t>
            </w:r>
          </w:p>
          <w:p w:rsidR="00077FB4" w:rsidRDefault="00F44BB3" w:rsidP="00BC2088">
            <w:pPr>
              <w:ind w:left="175"/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</w:pPr>
            <w:r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«</w:t>
            </w:r>
            <w:proofErr w:type="spellStart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»</w:t>
            </w:r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D11211" w:rsidRPr="00F44BB3" w:rsidRDefault="00077FB4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(АО «</w:t>
            </w:r>
            <w:proofErr w:type="spellStart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Янтарь»)</w:t>
            </w:r>
          </w:p>
          <w:p w:rsidR="00077FB4" w:rsidRDefault="00C679FA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7FB4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</w:t>
            </w:r>
            <w:r w:rsidR="00077FB4"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C679FA" w:rsidRPr="0009621A" w:rsidRDefault="00077FB4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C679FA" w:rsidRPr="0009621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077FB4" w:rsidRPr="00077FB4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(4012) 532945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67541A" w:rsidRDefault="0067541A" w:rsidP="00934AE1">
            <w:pPr>
              <w:ind w:left="175"/>
              <w:contextualSpacing/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81109A">
                <w:rPr>
                  <w:rStyle w:val="a3"/>
                  <w:sz w:val="26"/>
                  <w:szCs w:val="26"/>
                </w:rPr>
                <w:t>Tihonova</w:t>
              </w:r>
              <w:r w:rsidRPr="0081109A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81109A">
                <w:rPr>
                  <w:rStyle w:val="a3"/>
                  <w:sz w:val="26"/>
                  <w:szCs w:val="26"/>
                </w:rPr>
                <w:t>AI</w:t>
              </w:r>
              <w:r w:rsidRPr="0081109A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81109A">
                <w:rPr>
                  <w:rStyle w:val="a3"/>
                  <w:sz w:val="26"/>
                  <w:szCs w:val="26"/>
                </w:rPr>
                <w:t>yantarenergo</w:t>
              </w:r>
              <w:r w:rsidRPr="0081109A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81109A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D13861" w:rsidRPr="0067541A">
              <w:rPr>
                <w:sz w:val="26"/>
                <w:szCs w:val="26"/>
                <w:lang w:val="ru-RU"/>
              </w:rPr>
              <w:t xml:space="preserve"> </w:t>
            </w:r>
            <w:r w:rsidR="00664C52" w:rsidRPr="0067541A">
              <w:rPr>
                <w:sz w:val="26"/>
                <w:szCs w:val="26"/>
                <w:lang w:val="ru-RU"/>
              </w:rPr>
              <w:t xml:space="preserve"> </w:t>
            </w:r>
            <w:r w:rsidR="00077FB4" w:rsidRPr="0067541A">
              <w:rPr>
                <w:sz w:val="26"/>
                <w:szCs w:val="26"/>
                <w:lang w:val="ru-RU"/>
              </w:rPr>
              <w:t xml:space="preserve"> </w:t>
            </w:r>
            <w:r w:rsidR="00F44BB3" w:rsidRPr="0067541A">
              <w:rPr>
                <w:sz w:val="26"/>
                <w:szCs w:val="26"/>
                <w:lang w:val="ru-RU"/>
              </w:rPr>
              <w:t xml:space="preserve"> </w:t>
            </w:r>
            <w:r w:rsidR="009D2758" w:rsidRPr="0067541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C679FA" w:rsidRPr="0067541A"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9D2758" w:rsidRDefault="007500E0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9" w:history="1">
              <w:r w:rsidR="00C50222" w:rsidRPr="00664C52">
                <w:rPr>
                  <w:rStyle w:val="a3"/>
                  <w:sz w:val="26"/>
                  <w:szCs w:val="26"/>
                </w:rPr>
                <w:t>public</w:t>
              </w:r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yantarenergo</w:t>
              </w:r>
              <w:proofErr w:type="spellEnd"/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664C5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r w:rsidR="0067541A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ФЭО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67541A" w:rsidRDefault="00613AE3" w:rsidP="005C26DD">
            <w:pPr>
              <w:ind w:left="12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107140, г. Москва, площадь </w:t>
            </w:r>
            <w:r w:rsid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 </w:t>
            </w:r>
          </w:p>
          <w:p w:rsidR="0067541A" w:rsidRDefault="0067541A" w:rsidP="005C26DD">
            <w:pPr>
              <w:ind w:left="12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>Комсомольская</w:t>
            </w:r>
            <w:proofErr w:type="gramEnd"/>
            <w:r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дом 6, этаж 1, </w:t>
            </w:r>
            <w:proofErr w:type="spellStart"/>
            <w:r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>пом</w:t>
            </w:r>
            <w:proofErr w:type="spellEnd"/>
            <w:r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. 1, 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5C26DD" w:rsidRPr="0067541A" w:rsidRDefault="0067541A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>комн. 105Н</w:t>
            </w:r>
            <w:r w:rsidR="00613AE3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101C64" w:rsidRPr="00C83669" w:rsidRDefault="0067541A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 </w:t>
            </w:r>
            <w:hyperlink r:id="rId10" w:history="1">
              <w:r w:rsidRPr="00637AC7">
                <w:rPr>
                  <w:rStyle w:val="a3"/>
                  <w:rFonts w:cs="Times New Roman"/>
                  <w:sz w:val="28"/>
                </w:rPr>
                <w:t>info</w:t>
              </w:r>
              <w:r w:rsidRPr="0067541A">
                <w:rPr>
                  <w:rStyle w:val="a3"/>
                  <w:rFonts w:cs="Times New Roman"/>
                  <w:sz w:val="28"/>
                  <w:lang w:val="ru-RU"/>
                </w:rPr>
                <w:t>@</w:t>
              </w:r>
              <w:proofErr w:type="spellStart"/>
              <w:r w:rsidRPr="00637AC7">
                <w:rPr>
                  <w:rStyle w:val="a3"/>
                  <w:rFonts w:cs="Times New Roman"/>
                  <w:sz w:val="28"/>
                </w:rPr>
                <w:t>feo</w:t>
              </w:r>
              <w:proofErr w:type="spellEnd"/>
              <w:r w:rsidRPr="0067541A">
                <w:rPr>
                  <w:rStyle w:val="a3"/>
                  <w:rFonts w:cs="Times New Roman"/>
                  <w:sz w:val="28"/>
                  <w:lang w:val="ru-RU"/>
                </w:rPr>
                <w:t>.</w:t>
              </w:r>
              <w:r w:rsidRPr="00637AC7">
                <w:rPr>
                  <w:rStyle w:val="a3"/>
                  <w:rFonts w:cs="Times New Roman"/>
                  <w:sz w:val="28"/>
                </w:rPr>
                <w:t>expert</w:t>
              </w:r>
            </w:hyperlink>
            <w:bookmarkStart w:id="0" w:name="_GoBack"/>
            <w:bookmarkEnd w:id="0"/>
            <w:r w:rsidR="00C83669">
              <w:rPr>
                <w:sz w:val="26"/>
                <w:szCs w:val="26"/>
                <w:lang w:val="ru-RU"/>
              </w:rPr>
              <w:t xml:space="preserve"> </w:t>
            </w:r>
            <w:r w:rsidR="009F3345" w:rsidRPr="00C83669">
              <w:rPr>
                <w:sz w:val="26"/>
                <w:szCs w:val="26"/>
                <w:lang w:val="ru-RU"/>
              </w:rPr>
              <w:t xml:space="preserve"> </w:t>
            </w:r>
            <w:r w:rsidR="00664C52" w:rsidRPr="00C83669">
              <w:rPr>
                <w:sz w:val="26"/>
                <w:szCs w:val="26"/>
                <w:lang w:val="ru-RU"/>
              </w:rPr>
              <w:t xml:space="preserve"> </w:t>
            </w:r>
            <w:r w:rsidR="00613AE3" w:rsidRPr="00C83669">
              <w:rPr>
                <w:sz w:val="26"/>
                <w:szCs w:val="26"/>
                <w:lang w:val="ru-RU"/>
              </w:rPr>
              <w:t xml:space="preserve"> 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Default="009D2758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  </w:t>
            </w:r>
            <w:r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АО «Российский аукционный дом»</w:t>
            </w: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11" w:history="1">
              <w:r w:rsidR="00664C52" w:rsidRPr="00C8732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support@lot-online.ru</w:t>
              </w:r>
            </w:hyperlink>
          </w:p>
          <w:p w:rsidR="003272A0" w:rsidRPr="00BC2088" w:rsidRDefault="003272A0" w:rsidP="005C26DD">
            <w:pPr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6754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826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9D2758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664C52" w:rsidRPr="0067541A">
        <w:rPr>
          <w:bCs/>
          <w:sz w:val="26"/>
          <w:szCs w:val="26"/>
        </w:rPr>
        <w:t>ООО «</w:t>
      </w:r>
      <w:r w:rsidR="0067541A" w:rsidRPr="0067541A">
        <w:rPr>
          <w:bCs/>
          <w:sz w:val="26"/>
          <w:szCs w:val="26"/>
        </w:rPr>
        <w:t>ФЭО</w:t>
      </w:r>
      <w:r w:rsidR="00664C52" w:rsidRPr="0067541A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C83669" w:rsidRPr="0067541A">
        <w:rPr>
          <w:sz w:val="26"/>
          <w:szCs w:val="26"/>
        </w:rPr>
        <w:t>1</w:t>
      </w:r>
      <w:r w:rsidR="0067541A" w:rsidRPr="0067541A">
        <w:rPr>
          <w:sz w:val="26"/>
          <w:szCs w:val="26"/>
        </w:rPr>
        <w:t>7</w:t>
      </w:r>
      <w:r w:rsidR="00776615" w:rsidRPr="0067541A">
        <w:rPr>
          <w:sz w:val="26"/>
          <w:szCs w:val="26"/>
        </w:rPr>
        <w:t>.</w:t>
      </w:r>
      <w:r w:rsidR="0067541A" w:rsidRPr="0067541A">
        <w:rPr>
          <w:sz w:val="26"/>
          <w:szCs w:val="26"/>
        </w:rPr>
        <w:t>1</w:t>
      </w:r>
      <w:r w:rsidR="00776615" w:rsidRPr="0067541A">
        <w:rPr>
          <w:sz w:val="26"/>
          <w:szCs w:val="26"/>
        </w:rPr>
        <w:t xml:space="preserve">0.2023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9E6D86" w:rsidRPr="0067541A">
        <w:rPr>
          <w:sz w:val="26"/>
          <w:szCs w:val="26"/>
        </w:rPr>
        <w:t>7</w:t>
      </w:r>
      <w:r w:rsidR="0067541A" w:rsidRPr="0067541A">
        <w:rPr>
          <w:sz w:val="26"/>
          <w:szCs w:val="26"/>
        </w:rPr>
        <w:t>912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C82164" w:rsidRPr="0067541A">
        <w:rPr>
          <w:bCs/>
          <w:sz w:val="26"/>
          <w:szCs w:val="26"/>
        </w:rPr>
        <w:t>3</w:t>
      </w:r>
      <w:r w:rsidR="00664C52" w:rsidRPr="0067541A">
        <w:rPr>
          <w:bCs/>
          <w:sz w:val="26"/>
          <w:szCs w:val="26"/>
        </w:rPr>
        <w:t xml:space="preserve">; </w:t>
      </w:r>
      <w:proofErr w:type="gramStart"/>
      <w:r w:rsidR="00664C52" w:rsidRPr="0067541A">
        <w:rPr>
          <w:bCs/>
          <w:sz w:val="26"/>
          <w:szCs w:val="26"/>
        </w:rPr>
        <w:t>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– организатора торгов</w:t>
      </w:r>
      <w:r w:rsidR="006538D4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>А</w:t>
      </w:r>
      <w:r w:rsidR="00F7509F" w:rsidRPr="0067541A">
        <w:rPr>
          <w:sz w:val="26"/>
          <w:szCs w:val="26"/>
        </w:rPr>
        <w:t>О «</w:t>
      </w:r>
      <w:proofErr w:type="spellStart"/>
      <w:r w:rsidR="00776615" w:rsidRPr="0067541A">
        <w:rPr>
          <w:sz w:val="26"/>
          <w:szCs w:val="26"/>
        </w:rPr>
        <w:t>Россети</w:t>
      </w:r>
      <w:proofErr w:type="spellEnd"/>
      <w:r w:rsidR="00776615" w:rsidRPr="0067541A">
        <w:rPr>
          <w:sz w:val="26"/>
          <w:szCs w:val="26"/>
        </w:rPr>
        <w:t xml:space="preserve"> Янтарь</w:t>
      </w:r>
      <w:r w:rsidR="00F7509F" w:rsidRPr="0067541A">
        <w:rPr>
          <w:sz w:val="26"/>
          <w:szCs w:val="26"/>
        </w:rPr>
        <w:t>»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9E6D86" w:rsidRPr="0067541A">
        <w:rPr>
          <w:sz w:val="26"/>
          <w:szCs w:val="26"/>
          <w:shd w:val="clear" w:color="auto" w:fill="FFFFFF"/>
        </w:rPr>
        <w:t xml:space="preserve">запроса </w:t>
      </w:r>
      <w:r w:rsidR="0067541A" w:rsidRPr="0067541A">
        <w:rPr>
          <w:sz w:val="26"/>
          <w:szCs w:val="26"/>
          <w:shd w:val="clear" w:color="auto" w:fill="FFFFFF"/>
        </w:rPr>
        <w:t>предложений в электронной форме</w:t>
      </w:r>
      <w:r w:rsidR="00664C52" w:rsidRPr="0067541A">
        <w:rPr>
          <w:sz w:val="26"/>
          <w:szCs w:val="26"/>
          <w:shd w:val="clear" w:color="auto" w:fill="FFFFFF"/>
        </w:rPr>
        <w:t xml:space="preserve">, </w:t>
      </w:r>
      <w:r w:rsidR="0067541A" w:rsidRPr="0067541A">
        <w:rPr>
          <w:sz w:val="26"/>
          <w:szCs w:val="26"/>
          <w:shd w:val="clear" w:color="auto" w:fill="FFFFFF"/>
        </w:rPr>
        <w:t>на право заключения договора на оказание услуг по оценке рыночной стоимости непрофильных активов АО «</w:t>
      </w:r>
      <w:proofErr w:type="spellStart"/>
      <w:r w:rsidR="0067541A" w:rsidRPr="0067541A">
        <w:rPr>
          <w:sz w:val="26"/>
          <w:szCs w:val="26"/>
          <w:shd w:val="clear" w:color="auto" w:fill="FFFFFF"/>
        </w:rPr>
        <w:t>Россети</w:t>
      </w:r>
      <w:proofErr w:type="spellEnd"/>
      <w:r w:rsidR="0067541A" w:rsidRPr="0067541A">
        <w:rPr>
          <w:sz w:val="26"/>
          <w:szCs w:val="26"/>
          <w:shd w:val="clear" w:color="auto" w:fill="FFFFFF"/>
        </w:rPr>
        <w:t xml:space="preserve"> Янтарь» и получению положительных экспертных заключений на отчеты об оценке в </w:t>
      </w:r>
      <w:proofErr w:type="spellStart"/>
      <w:r w:rsidR="0067541A" w:rsidRPr="0067541A">
        <w:rPr>
          <w:sz w:val="26"/>
          <w:szCs w:val="26"/>
          <w:shd w:val="clear" w:color="auto" w:fill="FFFFFF"/>
        </w:rPr>
        <w:t>саморегулируемой</w:t>
      </w:r>
      <w:proofErr w:type="spellEnd"/>
      <w:r w:rsidR="0067541A" w:rsidRPr="0067541A">
        <w:rPr>
          <w:sz w:val="26"/>
          <w:szCs w:val="26"/>
          <w:shd w:val="clear" w:color="auto" w:fill="FFFFFF"/>
        </w:rPr>
        <w:t xml:space="preserve"> организации оценщиков</w:t>
      </w:r>
      <w:r w:rsidR="0067541A" w:rsidRPr="0067541A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67541A" w:rsidRPr="0067541A">
        <w:rPr>
          <w:sz w:val="26"/>
          <w:szCs w:val="26"/>
          <w:shd w:val="clear" w:color="auto" w:fill="FFFFFF"/>
        </w:rPr>
        <w:t>32312748043</w:t>
      </w:r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2" w:history="1">
        <w:r w:rsidR="007D4829" w:rsidRPr="005F2C49">
          <w:rPr>
            <w:rStyle w:val="a3"/>
            <w:sz w:val="26"/>
            <w:szCs w:val="26"/>
          </w:rPr>
          <w:t>http</w:t>
        </w:r>
        <w:proofErr w:type="gramEnd"/>
        <w:r w:rsidR="007D4829" w:rsidRPr="005F2C49">
          <w:rPr>
            <w:rStyle w:val="a3"/>
            <w:sz w:val="26"/>
            <w:szCs w:val="26"/>
          </w:rPr>
          <w:t>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A00A62">
        <w:rPr>
          <w:rFonts w:eastAsia="Calibri" w:cs="Times New Roman"/>
          <w:b/>
          <w:sz w:val="26"/>
          <w:szCs w:val="26"/>
          <w:lang w:val="ru-RU"/>
        </w:rPr>
        <w:t>31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A00A62">
        <w:rPr>
          <w:rFonts w:eastAsia="Calibri" w:cs="Times New Roman"/>
          <w:b/>
          <w:sz w:val="26"/>
          <w:szCs w:val="26"/>
          <w:lang w:val="ru-RU"/>
        </w:rPr>
        <w:t>ок</w:t>
      </w:r>
      <w:r w:rsidR="009E6D86">
        <w:rPr>
          <w:rFonts w:eastAsia="Calibri" w:cs="Times New Roman"/>
          <w:b/>
          <w:sz w:val="26"/>
          <w:szCs w:val="26"/>
          <w:lang w:val="ru-RU"/>
        </w:rPr>
        <w:t>тября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5636A7">
        <w:rPr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A00A62">
        <w:rPr>
          <w:rFonts w:cs="Times New Roman"/>
          <w:b/>
          <w:sz w:val="26"/>
          <w:szCs w:val="26"/>
          <w:lang w:val="ru-RU"/>
        </w:rPr>
        <w:t>30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A00A62">
        <w:rPr>
          <w:rFonts w:eastAsia="Calibri" w:cs="Times New Roman"/>
          <w:b/>
          <w:sz w:val="26"/>
          <w:szCs w:val="26"/>
          <w:lang w:val="ru-RU"/>
        </w:rPr>
        <w:t>ок</w:t>
      </w:r>
      <w:r w:rsidR="009E6D86">
        <w:rPr>
          <w:rFonts w:eastAsia="Calibri" w:cs="Times New Roman"/>
          <w:b/>
          <w:sz w:val="26"/>
          <w:szCs w:val="26"/>
          <w:lang w:val="ru-RU"/>
        </w:rPr>
        <w:t>тября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69" w:rsidRDefault="00C83669" w:rsidP="00AE32A9">
      <w:r>
        <w:separator/>
      </w:r>
    </w:p>
  </w:endnote>
  <w:endnote w:type="continuationSeparator" w:id="0">
    <w:p w:rsidR="00C83669" w:rsidRDefault="00C83669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69" w:rsidRDefault="00C83669" w:rsidP="00AE32A9">
      <w:r>
        <w:separator/>
      </w:r>
    </w:p>
  </w:footnote>
  <w:footnote w:type="continuationSeparator" w:id="0">
    <w:p w:rsidR="00C83669" w:rsidRDefault="00C83669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3669" w:rsidRPr="00AE32A9" w:rsidRDefault="007500E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C83669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A00A62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C83669" w:rsidRDefault="00C836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nova-AI@yantarenergo.ru" TargetMode="External"/><Relationship Id="rId13" Type="http://schemas.openxmlformats.org/officeDocument/2006/relationships/hyperlink" Target="http://kaliningrad.fas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feo.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104</cp:revision>
  <cp:lastPrinted>2022-01-11T12:30:00Z</cp:lastPrinted>
  <dcterms:created xsi:type="dcterms:W3CDTF">2020-09-30T14:20:00Z</dcterms:created>
  <dcterms:modified xsi:type="dcterms:W3CDTF">2023-10-17T11:47:00Z</dcterms:modified>
</cp:coreProperties>
</file>