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35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1779"/>
        <w:gridCol w:w="1922"/>
        <w:gridCol w:w="1607"/>
        <w:gridCol w:w="1799"/>
        <w:gridCol w:w="1799"/>
        <w:gridCol w:w="2122"/>
        <w:gridCol w:w="3457"/>
      </w:tblGrid>
      <w:tr w:rsidR="00C5333B" w:rsidRPr="00C5333B" w:rsidTr="00781220">
        <w:tc>
          <w:tcPr>
            <w:tcW w:w="17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C5333B">
            <w:pPr>
              <w:spacing w:after="30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C5333B" w:rsidRPr="00C5333B" w:rsidRDefault="00C5333B" w:rsidP="00C5333B">
            <w:pPr>
              <w:spacing w:after="30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региона</w:t>
            </w:r>
          </w:p>
        </w:tc>
        <w:tc>
          <w:tcPr>
            <w:tcW w:w="177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C5333B">
            <w:pPr>
              <w:spacing w:after="30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Раздел II</w:t>
            </w:r>
          </w:p>
          <w:p w:rsidR="00C5333B" w:rsidRPr="00C5333B" w:rsidRDefault="00C5333B" w:rsidP="00C5333B">
            <w:pPr>
              <w:spacing w:after="30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Определение уполномоченного органа</w:t>
            </w:r>
          </w:p>
        </w:tc>
        <w:tc>
          <w:tcPr>
            <w:tcW w:w="192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C5333B">
            <w:pPr>
              <w:spacing w:after="30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Раздел III</w:t>
            </w:r>
          </w:p>
          <w:p w:rsidR="00C5333B" w:rsidRPr="00C5333B" w:rsidRDefault="00C5333B" w:rsidP="00C5333B">
            <w:pPr>
              <w:spacing w:after="30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Создание Коллегиального органа</w:t>
            </w:r>
          </w:p>
        </w:tc>
        <w:tc>
          <w:tcPr>
            <w:tcW w:w="160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C5333B">
            <w:pPr>
              <w:spacing w:after="30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Раздел IV</w:t>
            </w:r>
          </w:p>
          <w:p w:rsidR="00C5333B" w:rsidRPr="00C5333B" w:rsidRDefault="00C5333B" w:rsidP="00C5333B">
            <w:pPr>
              <w:spacing w:after="30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Утверждение перечня приоритетных и социально значимых рынков</w:t>
            </w:r>
          </w:p>
        </w:tc>
        <w:tc>
          <w:tcPr>
            <w:tcW w:w="179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C5333B">
            <w:pPr>
              <w:spacing w:after="30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Раздел V</w:t>
            </w:r>
          </w:p>
          <w:p w:rsidR="00C5333B" w:rsidRPr="00C5333B" w:rsidRDefault="00C5333B" w:rsidP="00C5333B">
            <w:pPr>
              <w:spacing w:after="30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Разработка/</w:t>
            </w:r>
          </w:p>
          <w:p w:rsidR="00C5333B" w:rsidRPr="00C5333B" w:rsidRDefault="00C5333B" w:rsidP="00C5333B">
            <w:pPr>
              <w:spacing w:after="30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утверждение "дорожной карты"</w:t>
            </w:r>
          </w:p>
        </w:tc>
        <w:tc>
          <w:tcPr>
            <w:tcW w:w="179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C5333B">
            <w:pPr>
              <w:spacing w:after="30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Раздел VI проведение мониторинга</w:t>
            </w:r>
          </w:p>
        </w:tc>
        <w:tc>
          <w:tcPr>
            <w:tcW w:w="212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C5333B">
            <w:pPr>
              <w:spacing w:after="30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Раздел VII Общественный </w:t>
            </w:r>
            <w:proofErr w:type="gramStart"/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деятельностью субъектов естественных монополий</w:t>
            </w:r>
          </w:p>
        </w:tc>
        <w:tc>
          <w:tcPr>
            <w:tcW w:w="345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C5333B">
            <w:pPr>
              <w:spacing w:after="30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Раздел VIII Повышение уровня информированности о состоянии конкурентной среды</w:t>
            </w:r>
          </w:p>
        </w:tc>
      </w:tr>
      <w:tr w:rsidR="00C5333B" w:rsidRPr="00C5333B" w:rsidTr="00781220">
        <w:tc>
          <w:tcPr>
            <w:tcW w:w="17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C5333B">
            <w:pPr>
              <w:spacing w:after="30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C5333B">
            <w:pPr>
              <w:spacing w:after="30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C5333B">
            <w:pPr>
              <w:spacing w:after="30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C5333B">
            <w:pPr>
              <w:spacing w:after="30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C5333B">
            <w:pPr>
              <w:spacing w:after="30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C5333B">
            <w:pPr>
              <w:spacing w:after="30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C5333B">
            <w:pPr>
              <w:spacing w:after="30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C5333B">
            <w:pPr>
              <w:spacing w:after="30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5333B" w:rsidRPr="00C5333B" w:rsidTr="00781220">
        <w:trPr>
          <w:trHeight w:val="1260"/>
        </w:trPr>
        <w:tc>
          <w:tcPr>
            <w:tcW w:w="17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C5333B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Калининградская область </w:t>
            </w:r>
          </w:p>
        </w:tc>
        <w:tc>
          <w:tcPr>
            <w:tcW w:w="177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C5333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Выполнено.</w:t>
            </w:r>
          </w:p>
          <w:p w:rsidR="00C5333B" w:rsidRPr="00781220" w:rsidRDefault="00C5333B" w:rsidP="00781220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 соответствии с п. 1 положения о Министерстве экономики Калининградской области, утвержденного постановлением Правительства Калининградской области от 13.03.2015 г. № 112, Министерство экономики Калининградской области осуществляет функции по проведению государственной политики и нормативному правовому регулированию в сфере анализа и решения проблем, </w:t>
            </w:r>
            <w:proofErr w:type="gramStart"/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связанных</w:t>
            </w:r>
            <w:proofErr w:type="gramEnd"/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том числе с развитием конкуренции.</w:t>
            </w:r>
          </w:p>
          <w:p w:rsidR="00C5333B" w:rsidRPr="00781220" w:rsidRDefault="00C5333B" w:rsidP="00781220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Распоряжением Губернатора Калининградской области</w:t>
            </w:r>
            <w:r w:rsidRPr="0078122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«О внедрении на территории Калининградской области стандарта развития конкуренции в субъектах Российской Федерации» Министерство экономики Калининградской области определено органом, уполномоченным содействовать развитию конкуренции </w:t>
            </w:r>
            <w:proofErr w:type="gramStart"/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Калининградской области. </w:t>
            </w:r>
          </w:p>
          <w:p w:rsidR="00C5333B" w:rsidRDefault="00C5333B" w:rsidP="00C5333B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C5333B">
                <w:rPr>
                  <w:rStyle w:val="a5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Нормативные акты </w:t>
              </w:r>
            </w:hyperlink>
          </w:p>
          <w:p w:rsidR="00C5333B" w:rsidRDefault="00C5333B" w:rsidP="00C5333B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C5333B">
                <w:rPr>
                  <w:rStyle w:val="a5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Нормативные акты </w:t>
              </w:r>
            </w:hyperlink>
          </w:p>
          <w:p w:rsidR="00C5333B" w:rsidRPr="00C5333B" w:rsidRDefault="00C5333B" w:rsidP="00C5333B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C5333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Выполнено.</w:t>
            </w:r>
          </w:p>
          <w:p w:rsidR="00C5333B" w:rsidRPr="00781220" w:rsidRDefault="00C5333B" w:rsidP="00781220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 полномочия совета по улучшению инвестиционного климата </w:t>
            </w:r>
            <w:proofErr w:type="gramStart"/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Калининградской</w:t>
            </w:r>
            <w:proofErr w:type="gramEnd"/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области, председателем которого является Губернатор Калининградской области, входит предварительное рассмотрение и подготовка предложений по вопросам, в том числе касающимся:</w:t>
            </w:r>
          </w:p>
          <w:p w:rsidR="00C5333B" w:rsidRPr="00781220" w:rsidRDefault="00C5333B" w:rsidP="00781220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· совершенствования нормативной правовой базы, регулирующей инвестиционную деятельность, финансово-кредитную и налоговую политику органов государственной власти в отношении инвесторов, а также политику в области имущественных отношений и развития конкуренции;</w:t>
            </w:r>
          </w:p>
          <w:p w:rsidR="00C5333B" w:rsidRPr="00781220" w:rsidRDefault="00C5333B" w:rsidP="00781220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· рассмотрения подготовленных в целях стимулирования развития конкуренции на территории Калининградской области:</w:t>
            </w:r>
            <w:proofErr w:type="gramEnd"/>
          </w:p>
          <w:p w:rsidR="00C5333B" w:rsidRPr="00781220" w:rsidRDefault="00C5333B" w:rsidP="00781220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 - проекта перечня социально значимых и приоритетных рынков по содействию развитию конкуренции и по развитию конкурентной среды с аргументированным обоснованием выбора каждого рынка;</w:t>
            </w:r>
          </w:p>
          <w:p w:rsidR="00A5544A" w:rsidRPr="00781220" w:rsidRDefault="00C5333B" w:rsidP="00781220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 - проекта плана мероприятий ("дорожной карты") по содействию развитию конкуренции, включая информацию о разработке и выполнении мероприятий, предусмотренных "дорожной картой";</w:t>
            </w:r>
          </w:p>
          <w:p w:rsidR="00C5333B" w:rsidRPr="00781220" w:rsidRDefault="00C5333B" w:rsidP="00781220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- иной информации и проектов правовых актов Калининградской области в части их потенциального воздействия на состояние и развитие конкуренции;</w:t>
            </w:r>
          </w:p>
          <w:p w:rsidR="00C5333B" w:rsidRPr="00781220" w:rsidRDefault="00C5333B" w:rsidP="00781220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- результатов и анализа результатов мониторинга состояния и развития конкурентной среды на рынках товаров, работ и услуг Калининградской области;</w:t>
            </w:r>
          </w:p>
          <w:p w:rsidR="00C5333B" w:rsidRPr="00781220" w:rsidRDefault="00C5333B" w:rsidP="00781220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· рассмотрения и утверждения ежегодного доклада, подготовленного органом исполнительной власти Калининградской области, уполномоченного содействовать развитию конкуренции в Калининградской области, о состоянии и развитии конкурентной среды на рынках товаров, работ и услуг Калининградской области, а в случае необходимости представления замечаний, предложений и особых мнений членов совета для включения их в доклад.</w:t>
            </w:r>
            <w:proofErr w:type="gramEnd"/>
          </w:p>
          <w:p w:rsidR="00C5333B" w:rsidRDefault="00C5333B" w:rsidP="00C5333B">
            <w:pPr>
              <w:pStyle w:val="a3"/>
              <w:shd w:val="clear" w:color="auto" w:fill="FFFFFF"/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  <w:hyperlink r:id="rId8" w:history="1">
              <w:r w:rsidRPr="00C5333B">
                <w:rPr>
                  <w:rStyle w:val="a5"/>
                  <w:rFonts w:ascii="Verdana" w:hAnsi="Verdana"/>
                  <w:sz w:val="19"/>
                  <w:szCs w:val="19"/>
                </w:rPr>
                <w:t>Нормативные акты</w:t>
              </w:r>
            </w:hyperlink>
          </w:p>
          <w:p w:rsidR="00C5333B" w:rsidRPr="00C5333B" w:rsidRDefault="00C5333B" w:rsidP="00C5333B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C5333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Выполнено.</w:t>
            </w:r>
          </w:p>
          <w:p w:rsidR="00C5333B" w:rsidRPr="00781220" w:rsidRDefault="00C5333B" w:rsidP="00A5544A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Распоряжением Губернатора Калининградской области от 27 февраля 2016 г. </w:t>
            </w:r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был утвержден перечень приоритетных и социально-значимых рынков для содействия развитию конкуренции в Калининградской области, который в полной мере соответствовал требованиям Стандарта, утвержденного Поручением Первого заместителя Председателя Правительства Российской Федерации И.И. Шувалова от 2 апреля 2014 года №ИШ-П13-2189.</w:t>
            </w:r>
            <w:proofErr w:type="gramEnd"/>
          </w:p>
          <w:p w:rsidR="00C5333B" w:rsidRPr="00781220" w:rsidRDefault="00C5333B" w:rsidP="00781220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связи с утверждением в сентябре 2015 года федерального Стандарта развития конкуренции, перечень приоритетных и социально значимых рынков для содействия развитию конкуренции в Калининградской области был актуализирован и приведен в полное соответствие с требованиями Стандарта.</w:t>
            </w:r>
            <w:proofErr w:type="gramEnd"/>
          </w:p>
          <w:p w:rsidR="00C5333B" w:rsidRPr="00781220" w:rsidRDefault="00C5333B" w:rsidP="00781220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Обоснование каждого рынка представлено в соответствующих разделах ежегодного</w:t>
            </w:r>
            <w:r w:rsidRPr="00781220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hyperlink r:id="rId9" w:history="1">
              <w:r w:rsidRPr="00781220">
                <w:rPr>
                  <w:rStyle w:val="a5"/>
                  <w:rFonts w:ascii="Verdana" w:hAnsi="Verdana"/>
                  <w:sz w:val="18"/>
                  <w:szCs w:val="18"/>
                </w:rPr>
                <w:t>Доклада</w:t>
              </w:r>
            </w:hyperlink>
            <w:r w:rsidRPr="00781220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 состоянии и развитии конкурентной среды на рынках товаров, работ и услуг </w:t>
            </w:r>
            <w:proofErr w:type="gramStart"/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Калининградской области.</w:t>
            </w:r>
          </w:p>
          <w:p w:rsidR="00A5544A" w:rsidRDefault="00A5544A" w:rsidP="00C5333B">
            <w:pPr>
              <w:pStyle w:val="a3"/>
              <w:shd w:val="clear" w:color="auto" w:fill="FFFFFF"/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  <w:hyperlink r:id="rId10" w:history="1">
              <w:r w:rsidRPr="00A5544A">
                <w:rPr>
                  <w:rStyle w:val="a5"/>
                  <w:rFonts w:ascii="Verdana" w:hAnsi="Verdana"/>
                  <w:sz w:val="19"/>
                  <w:szCs w:val="19"/>
                </w:rPr>
                <w:t>Нормативные акты</w:t>
              </w:r>
            </w:hyperlink>
          </w:p>
          <w:p w:rsidR="00C5333B" w:rsidRPr="00C5333B" w:rsidRDefault="00C5333B" w:rsidP="00C5333B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C5333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Выполнено.</w:t>
            </w:r>
          </w:p>
          <w:p w:rsidR="00C5333B" w:rsidRPr="00AA5F19" w:rsidRDefault="00A5544A" w:rsidP="00AA5F19">
            <w:pPr>
              <w:pStyle w:val="a3"/>
              <w:shd w:val="clear" w:color="auto" w:fill="FFFFFF"/>
              <w:jc w:val="both"/>
              <w:rPr>
                <w:rStyle w:val="a5"/>
                <w:rFonts w:ascii="Verdana" w:hAnsi="Verdana"/>
                <w:sz w:val="18"/>
                <w:szCs w:val="18"/>
              </w:rPr>
            </w:pPr>
            <w:hyperlink r:id="rId11" w:history="1">
              <w:proofErr w:type="gramStart"/>
              <w:r w:rsidRPr="00AA5F19">
                <w:rPr>
                  <w:rStyle w:val="a5"/>
                  <w:rFonts w:ascii="Verdana" w:hAnsi="Verdana"/>
                  <w:sz w:val="18"/>
                  <w:szCs w:val="18"/>
                </w:rPr>
                <w:t>План мероприятий («дорожная карта) внедрения в Калининградской области Стандарта развития конкуренции в субъектах Российской Федерации, утвержденный Губернатором Калининградской области 16 марта 2015 г.</w:t>
              </w:r>
            </w:hyperlink>
            <w:r w:rsidRPr="00AA5F19">
              <w:rPr>
                <w:rStyle w:val="a5"/>
                <w:rFonts w:ascii="Verdana" w:hAnsi="Verdana"/>
                <w:sz w:val="18"/>
                <w:szCs w:val="18"/>
              </w:rPr>
              <w:t>  </w:t>
            </w:r>
            <w:proofErr w:type="gramEnd"/>
          </w:p>
          <w:p w:rsidR="00C5333B" w:rsidRPr="00C5333B" w:rsidRDefault="00A5544A" w:rsidP="00AA5F19">
            <w:pPr>
              <w:pStyle w:val="a3"/>
              <w:shd w:val="clear" w:color="auto" w:fill="FFFFFF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2" w:history="1">
              <w:proofErr w:type="gramStart"/>
              <w:r w:rsidRPr="00AA5F19">
                <w:rPr>
                  <w:rStyle w:val="a5"/>
                  <w:rFonts w:ascii="Verdana" w:hAnsi="Verdana"/>
                  <w:sz w:val="18"/>
                  <w:szCs w:val="18"/>
                </w:rPr>
                <w:t>План мероприятий («дорожная карта») по содействию развитию конкуренции в Калининградской области в 2015-2016 гг., утвержденный Губернатором Калининградской области от 08.09.2015 г.</w:t>
              </w:r>
            </w:hyperlink>
            <w:proofErr w:type="gramEnd"/>
          </w:p>
        </w:tc>
        <w:tc>
          <w:tcPr>
            <w:tcW w:w="1799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C5333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Выполнено.</w:t>
            </w:r>
          </w:p>
          <w:p w:rsidR="00A5544A" w:rsidRPr="00781220" w:rsidRDefault="00A5544A" w:rsidP="00A5544A">
            <w:pPr>
              <w:pStyle w:val="a3"/>
              <w:shd w:val="clear" w:color="auto" w:fill="FFFFFF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3" w:history="1">
              <w:r w:rsidRPr="00781220">
                <w:rPr>
                  <w:rStyle w:val="a5"/>
                  <w:rFonts w:ascii="Verdana" w:hAnsi="Verdana"/>
                  <w:sz w:val="18"/>
                  <w:szCs w:val="18"/>
                </w:rPr>
                <w:t>Мониторинг состояния и развития конкурентной среды на рынках товаров, работ, услуг проводился в 2015 году Министерством экономики Калининградской области</w:t>
              </w:r>
            </w:hyperlink>
          </w:p>
          <w:p w:rsidR="00A5544A" w:rsidRPr="00781220" w:rsidRDefault="00A5544A" w:rsidP="00A5544A">
            <w:pPr>
              <w:pStyle w:val="a3"/>
              <w:shd w:val="clear" w:color="auto" w:fill="FFFFFF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" w:history="1">
              <w:r w:rsidRPr="00781220">
                <w:rPr>
                  <w:rStyle w:val="a5"/>
                  <w:rFonts w:ascii="Verdana" w:hAnsi="Verdana"/>
                  <w:sz w:val="18"/>
                  <w:szCs w:val="18"/>
                </w:rPr>
                <w:t>Результаты мониторинга содержатся в соответствующих разделах ежегодного Доклада о состоянии и развитии конкурентной среды на рынках товар</w:t>
              </w:r>
              <w:bookmarkStart w:id="0" w:name="_GoBack"/>
              <w:bookmarkEnd w:id="0"/>
              <w:r w:rsidRPr="00781220">
                <w:rPr>
                  <w:rStyle w:val="a5"/>
                  <w:rFonts w:ascii="Verdana" w:hAnsi="Verdana"/>
                  <w:sz w:val="18"/>
                  <w:szCs w:val="18"/>
                </w:rPr>
                <w:t xml:space="preserve">ов, работ и услуг </w:t>
              </w:r>
              <w:proofErr w:type="gramStart"/>
              <w:r w:rsidRPr="00781220">
                <w:rPr>
                  <w:rStyle w:val="a5"/>
                  <w:rFonts w:ascii="Verdana" w:hAnsi="Verdana"/>
                  <w:sz w:val="18"/>
                  <w:szCs w:val="18"/>
                </w:rPr>
                <w:t>в</w:t>
              </w:r>
              <w:proofErr w:type="gramEnd"/>
              <w:r w:rsidRPr="00781220">
                <w:rPr>
                  <w:rStyle w:val="a5"/>
                  <w:rFonts w:ascii="Verdana" w:hAnsi="Verdana"/>
                  <w:sz w:val="18"/>
                  <w:szCs w:val="18"/>
                </w:rPr>
                <w:t xml:space="preserve"> Калининградской</w:t>
              </w:r>
            </w:hyperlink>
            <w:r w:rsidRPr="00781220">
              <w:rPr>
                <w:rFonts w:ascii="Verdana" w:hAnsi="Verdana"/>
                <w:color w:val="000000"/>
                <w:sz w:val="18"/>
                <w:szCs w:val="18"/>
              </w:rPr>
              <w:t xml:space="preserve"> области.</w:t>
            </w:r>
          </w:p>
          <w:p w:rsidR="00C5333B" w:rsidRPr="00C5333B" w:rsidRDefault="00C5333B" w:rsidP="00C5333B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C5333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Выполнено.</w:t>
            </w:r>
          </w:p>
          <w:p w:rsidR="00C5333B" w:rsidRPr="00C5333B" w:rsidRDefault="00C5333B" w:rsidP="00C5333B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Pr="00C533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В соответствии со Стандартами раскрытия информации, утвержденными постановлениями Правительства РФ, размещение информации субъектами естественных монополий осуществляется в открытом доступе в информационно-телекоммуникационной сети "Интернет";</w:t>
            </w:r>
          </w:p>
          <w:p w:rsidR="00781220" w:rsidRDefault="00C5333B" w:rsidP="00C5333B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2. </w:t>
            </w:r>
            <w:proofErr w:type="gramStart"/>
            <w:r w:rsidR="00781220"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Указом Губернатора Калининградской области от 25 марта 2015 г. № 41 в Калининградской области был образован межотраслевой совет потребителей по вопросам деятельности субъектов естественных </w:t>
            </w:r>
            <w:r w:rsidR="00AA5F1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  <w:r w:rsidR="00781220"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онополий.</w:t>
            </w:r>
            <w:proofErr w:type="gramEnd"/>
            <w:r w:rsidR="00781220"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781220"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hyperlink r:id="rId15" w:history="1">
              <w:r w:rsidR="00781220" w:rsidRPr="00781220">
                <w:rPr>
                  <w:rStyle w:val="a5"/>
                  <w:rFonts w:ascii="Tahoma" w:eastAsia="Times New Roman" w:hAnsi="Tahoma" w:cs="Tahoma"/>
                  <w:sz w:val="20"/>
                  <w:szCs w:val="20"/>
                  <w:lang w:eastAsia="ru-RU"/>
                </w:rPr>
                <w:t>УКАЗ</w:t>
              </w:r>
            </w:hyperlink>
          </w:p>
          <w:p w:rsidR="00C5333B" w:rsidRPr="00C5333B" w:rsidRDefault="00C5333B" w:rsidP="00C5333B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333B" w:rsidRPr="00C5333B" w:rsidRDefault="00C5333B" w:rsidP="00C5333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5333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Выполнено.</w:t>
            </w:r>
          </w:p>
          <w:p w:rsidR="00781220" w:rsidRDefault="00C5333B" w:rsidP="00C5333B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сайте Министерства</w:t>
            </w:r>
            <w:r w:rsid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экономики Калининградской области </w:t>
            </w:r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hyperlink r:id="rId16" w:history="1">
              <w:r w:rsidR="00781220" w:rsidRPr="00C166F5">
                <w:rPr>
                  <w:rStyle w:val="a5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http://economy.gov39.ru/departament-investitsiy-innovatsiy-razvitiya-konkurentsii-i-chastno-gosudarstvennogo-partnerstva-/standart-razvitiya-konkurentsii</w:t>
              </w:r>
            </w:hyperlink>
          </w:p>
          <w:p w:rsidR="00C5333B" w:rsidRPr="00C5333B" w:rsidRDefault="00781220" w:rsidP="00AA5F19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5333B" w:rsidRPr="00C533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создан и регулярно актуализируется раздел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"</w:t>
            </w:r>
            <w:r w:rsidRPr="0078122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Развитие конкуренции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</w:t>
            </w:r>
            <w:r w:rsidR="00C5333B" w:rsidRPr="00C533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включающий, в том числе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подразделы</w:t>
            </w:r>
            <w:r w:rsidR="00C5333B" w:rsidRPr="00C5333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 </w:t>
            </w:r>
          </w:p>
          <w:p w:rsidR="00781220" w:rsidRPr="00781220" w:rsidRDefault="00C5333B" w:rsidP="0078122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33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="0078122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</w:t>
            </w:r>
            <w:hyperlink r:id="rId17" w:history="1">
              <w:r w:rsidR="00781220" w:rsidRPr="00781220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Соглашения с муниципальными образованиями</w:t>
              </w:r>
            </w:hyperlink>
          </w:p>
          <w:p w:rsidR="00781220" w:rsidRPr="00781220" w:rsidRDefault="00781220" w:rsidP="0078122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hyperlink r:id="rId18" w:history="1">
              <w:r w:rsidRPr="00781220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Мониторинг состояния и развития конкурентной среды 2016</w:t>
              </w:r>
            </w:hyperlink>
          </w:p>
          <w:p w:rsidR="00781220" w:rsidRPr="00781220" w:rsidRDefault="00781220" w:rsidP="0078122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hyperlink r:id="rId19" w:history="1">
              <w:r w:rsidRPr="00781220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общественный контроль естественных монополий</w:t>
              </w:r>
            </w:hyperlink>
          </w:p>
          <w:p w:rsidR="00C5333B" w:rsidRPr="00C5333B" w:rsidRDefault="00C5333B" w:rsidP="00C5333B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5333B" w:rsidRPr="00C5333B" w:rsidRDefault="00C5333B" w:rsidP="00C5333B">
      <w:pPr>
        <w:spacing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3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D2BD5" w:rsidRDefault="00AA5F19"/>
    <w:sectPr w:rsidR="006D2BD5" w:rsidSect="00781220">
      <w:pgSz w:w="16838" w:h="11906" w:orient="landscape"/>
      <w:pgMar w:top="720" w:right="397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32529"/>
    <w:multiLevelType w:val="multilevel"/>
    <w:tmpl w:val="7D80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3B"/>
    <w:rsid w:val="00781220"/>
    <w:rsid w:val="00913E73"/>
    <w:rsid w:val="00A5544A"/>
    <w:rsid w:val="00AA5F19"/>
    <w:rsid w:val="00AF7274"/>
    <w:rsid w:val="00C5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33B"/>
    <w:rPr>
      <w:b/>
      <w:bCs/>
    </w:rPr>
  </w:style>
  <w:style w:type="character" w:customStyle="1" w:styleId="apple-converted-space">
    <w:name w:val="apple-converted-space"/>
    <w:basedOn w:val="a0"/>
    <w:rsid w:val="00C5333B"/>
  </w:style>
  <w:style w:type="character" w:styleId="a5">
    <w:name w:val="Hyperlink"/>
    <w:basedOn w:val="a0"/>
    <w:uiPriority w:val="99"/>
    <w:unhideWhenUsed/>
    <w:rsid w:val="00C533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33B"/>
    <w:rPr>
      <w:b/>
      <w:bCs/>
    </w:rPr>
  </w:style>
  <w:style w:type="character" w:customStyle="1" w:styleId="apple-converted-space">
    <w:name w:val="apple-converted-space"/>
    <w:basedOn w:val="a0"/>
    <w:rsid w:val="00C5333B"/>
  </w:style>
  <w:style w:type="character" w:styleId="a5">
    <w:name w:val="Hyperlink"/>
    <w:basedOn w:val="a0"/>
    <w:uiPriority w:val="99"/>
    <w:unhideWhenUsed/>
    <w:rsid w:val="00C533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9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1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4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2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53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gov39.ru/PostanovleniePKO21012011n17Investsovet.rtf" TargetMode="External"/><Relationship Id="rId13" Type="http://schemas.openxmlformats.org/officeDocument/2006/relationships/hyperlink" Target="http://docs.google.com/forms/d/e/1FAIpQLSctCVY_Oj8shsmFvpdkqSPj6IgttkFwfe9EqRGjrtKAJ2JVrw/viewform?c=0&amp;w=1" TargetMode="External"/><Relationship Id="rId18" Type="http://schemas.openxmlformats.org/officeDocument/2006/relationships/hyperlink" Target="http://economy.gov39.ru/departament-investitsiy-innovatsiy-razvitiya-konkurentsii-i-chastno-gosudarstvennogo-partnerstva-/standart-razvitiya-konkurentsii/monitoring-sostoyaniya-i-razvitiya-konkurentnoy-sredy-2016.php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economy.gov39.ru/RasporyajenieGKO18032016n130rOvnedreniiStandartavKO.pdf" TargetMode="External"/><Relationship Id="rId12" Type="http://schemas.openxmlformats.org/officeDocument/2006/relationships/hyperlink" Target="http://economy.gov39.ru/DorojnayaKarta08092015.pdf" TargetMode="External"/><Relationship Id="rId17" Type="http://schemas.openxmlformats.org/officeDocument/2006/relationships/hyperlink" Target="http://economy.gov39.ru/departament-investitsiy-innovatsiy-razvitiya-konkurentsii-i-chastno-gosudarstvennogo-partnerstva-/standart-razvitiya-konkurentsii/soglasheniya-s-munitsipalnymi-obrazovaniyami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economy.gov39.ru/departament-investitsiy-innovatsiy-razvitiya-konkurentsii-i-chastno-gosudarstvennogo-partnerstva-/standart-razvitiya-konkurentsi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conomy.gov39.ru/PostanovleniePKO13032015n112PolojenieOMinisterstve.rtf" TargetMode="External"/><Relationship Id="rId11" Type="http://schemas.openxmlformats.org/officeDocument/2006/relationships/hyperlink" Target="http://economy.gov39.ru/departament-investitsiy-innovatsiy-razvitiya-konkurentsii-i-chastno-gosudarstvennogo-partnerstva-/standart-razvitiya-konkurentsii/%D0%B4%D0%BE%D1%80%D0%BE%D0%B6%D0%BD%D0%B0%D1%8F%20%D0%BA%D0%B0%D1%80%D1%82%D0%B0%202015%20%D0%B3%D0%BE%D0%B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onomy.gov39.ru/UGKO25032015N41.pdf" TargetMode="External"/><Relationship Id="rId10" Type="http://schemas.openxmlformats.org/officeDocument/2006/relationships/hyperlink" Target="http://economy.gov39.ru/RasporyajenieGKO27022015n96rObUnverjdeniiPerechnya.PDF" TargetMode="External"/><Relationship Id="rId19" Type="http://schemas.openxmlformats.org/officeDocument/2006/relationships/hyperlink" Target="http://economy.gov39.ru/departament-investitsiy-innovatsiy-razvitiya-konkurentsii-i-chastno-gosudarstvennogo-partnerstva-/standart-razvitiya-konkurentsii/obshchestvennyy-kontrol-estestvennykh-monopoli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nomy.gov39.ru/DokladPoKonkurencii2015.pdf" TargetMode="External"/><Relationship Id="rId14" Type="http://schemas.openxmlformats.org/officeDocument/2006/relationships/hyperlink" Target="http://docs.google.com/forms/d/e/1FAIpQLScpTXDBffhC9lSykcRlVycnAmFR-DThvOeKVNaXlX0DwoB14g/viewform?c=0&amp;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О.А.</dc:creator>
  <cp:lastModifiedBy>Боброва О.А.</cp:lastModifiedBy>
  <cp:revision>1</cp:revision>
  <cp:lastPrinted>2016-11-24T11:05:00Z</cp:lastPrinted>
  <dcterms:created xsi:type="dcterms:W3CDTF">2016-11-24T11:01:00Z</dcterms:created>
  <dcterms:modified xsi:type="dcterms:W3CDTF">2016-11-24T13:51:00Z</dcterms:modified>
</cp:coreProperties>
</file>