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EF" w:rsidRPr="004421F1" w:rsidRDefault="00B670EF" w:rsidP="004421F1">
      <w:pPr>
        <w:ind w:firstLine="567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4421F1" w:rsidRPr="004421F1" w:rsidRDefault="002F6423" w:rsidP="004421F1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ДОКЛАД ПО ЯНТАРЮ</w:t>
      </w:r>
      <w:r w:rsidR="004421F1" w:rsidRPr="004421F1">
        <w:rPr>
          <w:b/>
          <w:color w:val="000000"/>
          <w:sz w:val="24"/>
          <w:szCs w:val="24"/>
        </w:rPr>
        <w:t xml:space="preserve"> ДЛЯ ФАС</w:t>
      </w:r>
    </w:p>
    <w:p w:rsidR="00335476" w:rsidRPr="00E77ACA" w:rsidRDefault="00335476" w:rsidP="00B65E6E">
      <w:pPr>
        <w:ind w:firstLine="709"/>
        <w:jc w:val="both"/>
        <w:rPr>
          <w:color w:val="000000"/>
          <w:sz w:val="24"/>
          <w:szCs w:val="24"/>
        </w:rPr>
      </w:pPr>
      <w:r w:rsidRPr="00E77ACA">
        <w:rPr>
          <w:color w:val="000000"/>
          <w:sz w:val="24"/>
          <w:szCs w:val="24"/>
        </w:rPr>
        <w:t xml:space="preserve">АО «Калининградский янтарный комбинат» основано по решению советского правительства в </w:t>
      </w:r>
      <w:r w:rsidR="00671695">
        <w:rPr>
          <w:color w:val="000000"/>
          <w:sz w:val="24"/>
          <w:szCs w:val="24"/>
        </w:rPr>
        <w:t>феврале 1947 года. В начале 2015</w:t>
      </w:r>
      <w:r w:rsidR="00A86546">
        <w:rPr>
          <w:color w:val="000000"/>
          <w:sz w:val="24"/>
          <w:szCs w:val="24"/>
        </w:rPr>
        <w:t xml:space="preserve"> года комбинат У</w:t>
      </w:r>
      <w:r w:rsidRPr="00E77ACA">
        <w:rPr>
          <w:color w:val="000000"/>
          <w:sz w:val="24"/>
          <w:szCs w:val="24"/>
        </w:rPr>
        <w:t xml:space="preserve">казом президента РФ Владимира </w:t>
      </w:r>
      <w:r w:rsidR="00A86546">
        <w:rPr>
          <w:color w:val="000000"/>
          <w:sz w:val="24"/>
          <w:szCs w:val="24"/>
        </w:rPr>
        <w:t xml:space="preserve">Владимировича </w:t>
      </w:r>
      <w:r w:rsidRPr="00E77ACA">
        <w:rPr>
          <w:color w:val="000000"/>
          <w:sz w:val="24"/>
          <w:szCs w:val="24"/>
        </w:rPr>
        <w:t>Путина передан Государственной корпорации «</w:t>
      </w:r>
      <w:proofErr w:type="spellStart"/>
      <w:r w:rsidRPr="00E77ACA">
        <w:rPr>
          <w:color w:val="000000"/>
          <w:sz w:val="24"/>
          <w:szCs w:val="24"/>
        </w:rPr>
        <w:t>Ростех</w:t>
      </w:r>
      <w:proofErr w:type="spellEnd"/>
      <w:r w:rsidRPr="00E77ACA">
        <w:rPr>
          <w:color w:val="000000"/>
          <w:sz w:val="24"/>
          <w:szCs w:val="24"/>
        </w:rPr>
        <w:t>».</w:t>
      </w:r>
    </w:p>
    <w:p w:rsidR="00335476" w:rsidRDefault="00335476" w:rsidP="00B65E6E">
      <w:pPr>
        <w:ind w:firstLine="709"/>
        <w:jc w:val="both"/>
        <w:rPr>
          <w:color w:val="000000"/>
          <w:sz w:val="24"/>
          <w:szCs w:val="24"/>
        </w:rPr>
      </w:pPr>
      <w:r w:rsidRPr="00E77ACA">
        <w:rPr>
          <w:color w:val="000000"/>
          <w:sz w:val="24"/>
          <w:szCs w:val="24"/>
        </w:rPr>
        <w:t xml:space="preserve">Калининградский янтарный комбинат – единственное в России предприятие, где ведется промышленная добыча </w:t>
      </w:r>
      <w:r w:rsidR="000F7862">
        <w:rPr>
          <w:color w:val="000000"/>
          <w:sz w:val="24"/>
          <w:szCs w:val="24"/>
        </w:rPr>
        <w:t>янтаря, здесь</w:t>
      </w:r>
      <w:r w:rsidRPr="00E77ACA">
        <w:rPr>
          <w:color w:val="000000"/>
          <w:sz w:val="24"/>
          <w:szCs w:val="24"/>
        </w:rPr>
        <w:t xml:space="preserve"> сосредоточено около 90% мировых запасов янтаря</w:t>
      </w:r>
      <w:r w:rsidR="00746E1C">
        <w:rPr>
          <w:color w:val="000000"/>
          <w:sz w:val="24"/>
          <w:szCs w:val="24"/>
        </w:rPr>
        <w:t xml:space="preserve">. </w:t>
      </w:r>
      <w:r w:rsidRPr="00E77ACA">
        <w:rPr>
          <w:color w:val="000000"/>
          <w:sz w:val="24"/>
          <w:szCs w:val="24"/>
        </w:rPr>
        <w:t>Ежегодно Янт</w:t>
      </w:r>
      <w:r w:rsidR="00773319">
        <w:rPr>
          <w:color w:val="000000"/>
          <w:sz w:val="24"/>
          <w:szCs w:val="24"/>
        </w:rPr>
        <w:t>арный комбинат добывает более 35</w:t>
      </w:r>
      <w:r w:rsidRPr="00E77ACA">
        <w:rPr>
          <w:color w:val="000000"/>
          <w:sz w:val="24"/>
          <w:szCs w:val="24"/>
        </w:rPr>
        <w:t xml:space="preserve">0 тонн сырья. </w:t>
      </w:r>
    </w:p>
    <w:p w:rsidR="00AF314D" w:rsidRDefault="00330975" w:rsidP="00B65E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2016 году </w:t>
      </w:r>
      <w:r w:rsidR="00A86546">
        <w:rPr>
          <w:color w:val="000000"/>
          <w:sz w:val="24"/>
          <w:szCs w:val="24"/>
        </w:rPr>
        <w:t xml:space="preserve">при содействии ФАС </w:t>
      </w:r>
      <w:r>
        <w:rPr>
          <w:color w:val="000000"/>
          <w:sz w:val="24"/>
          <w:szCs w:val="24"/>
        </w:rPr>
        <w:t>была разработана и утверждена Торгово-сбытовая политика комбината</w:t>
      </w:r>
      <w:r w:rsidR="000757BF">
        <w:rPr>
          <w:color w:val="000000"/>
          <w:sz w:val="24"/>
          <w:szCs w:val="24"/>
        </w:rPr>
        <w:t xml:space="preserve"> (далее ТСП)</w:t>
      </w:r>
      <w:r>
        <w:rPr>
          <w:color w:val="000000"/>
          <w:sz w:val="24"/>
          <w:szCs w:val="24"/>
        </w:rPr>
        <w:t>, которая направлена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color w:val="000000"/>
          <w:sz w:val="24"/>
          <w:szCs w:val="24"/>
        </w:rPr>
        <w:t xml:space="preserve">на </w:t>
      </w:r>
      <w:r w:rsidRPr="00330975">
        <w:rPr>
          <w:color w:val="000000"/>
          <w:sz w:val="24"/>
          <w:szCs w:val="24"/>
        </w:rPr>
        <w:t>обеспечение доступа к продукции Комбината всех участников янтарного рынка и создание благоприятных условий для переработчиков</w:t>
      </w:r>
      <w:r>
        <w:rPr>
          <w:color w:val="000000"/>
          <w:sz w:val="24"/>
          <w:szCs w:val="24"/>
        </w:rPr>
        <w:t xml:space="preserve">, а также </w:t>
      </w:r>
      <w:r w:rsidR="000757BF">
        <w:rPr>
          <w:color w:val="000000"/>
          <w:sz w:val="24"/>
          <w:szCs w:val="24"/>
        </w:rPr>
        <w:t>определяет</w:t>
      </w:r>
      <w:r w:rsidR="000757BF" w:rsidRPr="000757BF">
        <w:rPr>
          <w:color w:val="000000"/>
          <w:sz w:val="24"/>
          <w:szCs w:val="24"/>
        </w:rPr>
        <w:t xml:space="preserve"> основные принципы коммерческих отношений Общества с покупателями янтарного сырья, порядок и условия его реализации.</w:t>
      </w:r>
      <w:r w:rsidR="00E215B5" w:rsidRPr="00E215B5">
        <w:t xml:space="preserve"> </w:t>
      </w:r>
    </w:p>
    <w:p w:rsidR="009C6831" w:rsidRDefault="00066552" w:rsidP="00B65E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Предприятие</w:t>
      </w:r>
      <w:r w:rsidR="009C6831" w:rsidRPr="009C6831">
        <w:rPr>
          <w:color w:val="000000"/>
          <w:sz w:val="24"/>
          <w:szCs w:val="24"/>
        </w:rPr>
        <w:t xml:space="preserve"> рассматривает принятую Торгово-сбытовую политику в качестве первого шага и важнейшей части стратегии развития по превращению АО «Калининградский янтарный комбинат» в признанного лидера мирового янтарного рынка. ТСП Комбината направлена на содействие развитию внутреннего спроса на продукцию и реализацию экспортного потенциала Общества.</w:t>
      </w:r>
    </w:p>
    <w:p w:rsidR="0085542F" w:rsidRPr="0085542F" w:rsidRDefault="0085542F" w:rsidP="00B65E6E">
      <w:pPr>
        <w:ind w:firstLine="709"/>
        <w:jc w:val="both"/>
        <w:rPr>
          <w:b/>
          <w:color w:val="000000"/>
          <w:sz w:val="24"/>
          <w:szCs w:val="24"/>
        </w:rPr>
      </w:pPr>
      <w:r w:rsidRPr="0085542F">
        <w:rPr>
          <w:b/>
          <w:color w:val="000000"/>
          <w:sz w:val="24"/>
          <w:szCs w:val="24"/>
        </w:rPr>
        <w:t>Немного хочу рассказать о выработанной политике (ТСП) Комбината по реализации сырья:</w:t>
      </w:r>
    </w:p>
    <w:p w:rsidR="0040148D" w:rsidRDefault="0040148D" w:rsidP="00B65E6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0148D">
        <w:rPr>
          <w:color w:val="000000"/>
          <w:sz w:val="24"/>
          <w:szCs w:val="24"/>
        </w:rPr>
        <w:t>Настоящая</w:t>
      </w:r>
      <w:proofErr w:type="gramEnd"/>
      <w:r w:rsidRPr="0040148D">
        <w:rPr>
          <w:color w:val="000000"/>
          <w:sz w:val="24"/>
          <w:szCs w:val="24"/>
        </w:rPr>
        <w:t xml:space="preserve"> ТСП является публичным документом и предоставляется для ознакомления третьим лицам, заинтересованным в установлении </w:t>
      </w:r>
      <w:r w:rsidR="00A86546">
        <w:rPr>
          <w:color w:val="000000"/>
          <w:sz w:val="24"/>
          <w:szCs w:val="24"/>
        </w:rPr>
        <w:t>договорных отношений с Комбинатом</w:t>
      </w:r>
      <w:r w:rsidRPr="0040148D">
        <w:rPr>
          <w:color w:val="000000"/>
          <w:sz w:val="24"/>
          <w:szCs w:val="24"/>
        </w:rPr>
        <w:t>.</w:t>
      </w:r>
      <w:r w:rsidRPr="0040148D">
        <w:t xml:space="preserve"> </w:t>
      </w:r>
      <w:r w:rsidRPr="0040148D">
        <w:rPr>
          <w:color w:val="000000"/>
          <w:sz w:val="24"/>
          <w:szCs w:val="24"/>
        </w:rPr>
        <w:t>В целях удобства ознакомления настоящая торгово-сбытовая политика размещ</w:t>
      </w:r>
      <w:r w:rsidR="00A86546">
        <w:rPr>
          <w:color w:val="000000"/>
          <w:sz w:val="24"/>
          <w:szCs w:val="24"/>
        </w:rPr>
        <w:t>ена</w:t>
      </w:r>
      <w:r w:rsidRPr="0040148D">
        <w:rPr>
          <w:color w:val="000000"/>
          <w:sz w:val="24"/>
          <w:szCs w:val="24"/>
        </w:rPr>
        <w:t xml:space="preserve"> на официальном сайте Компании в сети Интернет</w:t>
      </w:r>
      <w:r w:rsidR="0085542F">
        <w:rPr>
          <w:color w:val="000000"/>
          <w:sz w:val="24"/>
          <w:szCs w:val="24"/>
        </w:rPr>
        <w:t>.</w:t>
      </w:r>
    </w:p>
    <w:p w:rsidR="008772C6" w:rsidRDefault="000757BF" w:rsidP="00066552">
      <w:pPr>
        <w:ind w:firstLine="709"/>
        <w:jc w:val="both"/>
        <w:rPr>
          <w:color w:val="000000"/>
          <w:sz w:val="24"/>
          <w:szCs w:val="24"/>
        </w:rPr>
      </w:pPr>
      <w:r w:rsidRPr="000757BF">
        <w:rPr>
          <w:color w:val="000000"/>
          <w:sz w:val="24"/>
          <w:szCs w:val="24"/>
        </w:rPr>
        <w:t>ТСП Комбината определ</w:t>
      </w:r>
      <w:r>
        <w:rPr>
          <w:color w:val="000000"/>
          <w:sz w:val="24"/>
          <w:szCs w:val="24"/>
        </w:rPr>
        <w:t>яет способы и методы реализации</w:t>
      </w:r>
      <w:r w:rsidRPr="000757BF">
        <w:rPr>
          <w:color w:val="000000"/>
          <w:sz w:val="24"/>
          <w:szCs w:val="24"/>
        </w:rPr>
        <w:t xml:space="preserve"> произведенного </w:t>
      </w:r>
      <w:r w:rsidR="006E5667">
        <w:rPr>
          <w:color w:val="000000"/>
          <w:sz w:val="24"/>
          <w:szCs w:val="24"/>
        </w:rPr>
        <w:t>Предприятием</w:t>
      </w:r>
      <w:r w:rsidRPr="000757BF">
        <w:rPr>
          <w:color w:val="000000"/>
          <w:sz w:val="24"/>
          <w:szCs w:val="24"/>
        </w:rPr>
        <w:t xml:space="preserve"> </w:t>
      </w:r>
      <w:r w:rsidRPr="00D65636">
        <w:rPr>
          <w:sz w:val="24"/>
          <w:szCs w:val="24"/>
        </w:rPr>
        <w:t>янтаря</w:t>
      </w:r>
      <w:r w:rsidR="00066552" w:rsidRPr="00A96A0D">
        <w:rPr>
          <w:color w:val="FF0000"/>
          <w:sz w:val="24"/>
          <w:szCs w:val="24"/>
        </w:rPr>
        <w:t>,</w:t>
      </w:r>
      <w:r w:rsidR="00066552">
        <w:rPr>
          <w:color w:val="000000"/>
          <w:sz w:val="24"/>
          <w:szCs w:val="24"/>
        </w:rPr>
        <w:t xml:space="preserve"> не только с российскими покупателями, но и с компаниями-нерезидентами. </w:t>
      </w:r>
      <w:r w:rsidR="009C6831" w:rsidRPr="009C6831">
        <w:rPr>
          <w:color w:val="000000"/>
          <w:sz w:val="24"/>
          <w:szCs w:val="24"/>
        </w:rPr>
        <w:t>При продаже янтарного сыр</w:t>
      </w:r>
      <w:r w:rsidR="0040148D">
        <w:rPr>
          <w:color w:val="000000"/>
          <w:sz w:val="24"/>
          <w:szCs w:val="24"/>
        </w:rPr>
        <w:t>ья покупател</w:t>
      </w:r>
      <w:r w:rsidR="00D65636">
        <w:rPr>
          <w:color w:val="000000"/>
          <w:sz w:val="24"/>
          <w:szCs w:val="24"/>
        </w:rPr>
        <w:t>ям</w:t>
      </w:r>
      <w:r w:rsidR="0040148D">
        <w:rPr>
          <w:color w:val="000000"/>
          <w:sz w:val="24"/>
          <w:szCs w:val="24"/>
        </w:rPr>
        <w:t xml:space="preserve"> – нерезидент</w:t>
      </w:r>
      <w:r w:rsidR="00D65636">
        <w:rPr>
          <w:color w:val="000000"/>
          <w:sz w:val="24"/>
          <w:szCs w:val="24"/>
        </w:rPr>
        <w:t>ам</w:t>
      </w:r>
      <w:r w:rsidR="0040148D">
        <w:rPr>
          <w:color w:val="000000"/>
          <w:sz w:val="24"/>
          <w:szCs w:val="24"/>
        </w:rPr>
        <w:t>, Общество</w:t>
      </w:r>
      <w:r w:rsidR="009C6831" w:rsidRPr="009C6831">
        <w:rPr>
          <w:color w:val="000000"/>
          <w:sz w:val="24"/>
          <w:szCs w:val="24"/>
        </w:rPr>
        <w:t xml:space="preserve"> исходит из действующе</w:t>
      </w:r>
      <w:r w:rsidR="00066552">
        <w:rPr>
          <w:color w:val="000000"/>
          <w:sz w:val="24"/>
          <w:szCs w:val="24"/>
        </w:rPr>
        <w:t>го таможенного законодательства РФ.</w:t>
      </w:r>
    </w:p>
    <w:p w:rsidR="0085542F" w:rsidRDefault="0085542F" w:rsidP="0085542F">
      <w:pPr>
        <w:ind w:firstLine="709"/>
        <w:jc w:val="both"/>
        <w:rPr>
          <w:color w:val="000000"/>
          <w:sz w:val="24"/>
          <w:szCs w:val="24"/>
        </w:rPr>
      </w:pPr>
      <w:r w:rsidRPr="0085542F">
        <w:rPr>
          <w:color w:val="000000"/>
          <w:sz w:val="24"/>
          <w:szCs w:val="24"/>
        </w:rPr>
        <w:t>Реализация добытого и отсортированного янтаря</w:t>
      </w:r>
      <w:r>
        <w:rPr>
          <w:color w:val="000000"/>
          <w:sz w:val="24"/>
          <w:szCs w:val="24"/>
        </w:rPr>
        <w:t xml:space="preserve"> согласно принятой ТСП </w:t>
      </w:r>
      <w:r w:rsidR="002D7BA1">
        <w:rPr>
          <w:color w:val="000000"/>
          <w:sz w:val="24"/>
          <w:szCs w:val="24"/>
        </w:rPr>
        <w:t xml:space="preserve">должно </w:t>
      </w:r>
      <w:r>
        <w:rPr>
          <w:color w:val="000000"/>
          <w:sz w:val="24"/>
          <w:szCs w:val="24"/>
        </w:rPr>
        <w:t>производиться посредством проведения организованных торгов, а по остаточному принципу, посредством заключения прямых договоров.</w:t>
      </w:r>
    </w:p>
    <w:p w:rsidR="0085542F" w:rsidRDefault="002D7BA1" w:rsidP="008554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 июня 2016 года Комбинат впервые в своей практике начал реализацию янтарного сырья посредством проведения на ежедневной основе биржевых торгов на электронной торговой площадке АО «Биржа «Санкт-Петербург».</w:t>
      </w:r>
    </w:p>
    <w:p w:rsidR="002D7BA1" w:rsidRDefault="002D7BA1" w:rsidP="008554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справки: </w:t>
      </w:r>
    </w:p>
    <w:p w:rsidR="00A86808" w:rsidRDefault="00A86808" w:rsidP="0085542F">
      <w:pPr>
        <w:ind w:firstLine="709"/>
        <w:jc w:val="both"/>
        <w:rPr>
          <w:color w:val="000000"/>
          <w:sz w:val="24"/>
          <w:szCs w:val="24"/>
        </w:rPr>
      </w:pPr>
      <w:r w:rsidRPr="00A86808">
        <w:rPr>
          <w:color w:val="000000"/>
          <w:sz w:val="24"/>
          <w:szCs w:val="24"/>
        </w:rPr>
        <w:t xml:space="preserve">Биржа «Санкт-Петербург» создана 31 января 1991 года по Решению Президиума Ленинградского городского Совета народных депутатов и является старейшей биржей современной России. Свидетельство № АОЛ-1953 подписано Председателем Комитета по внешним </w:t>
      </w:r>
      <w:r>
        <w:rPr>
          <w:color w:val="000000"/>
          <w:sz w:val="24"/>
          <w:szCs w:val="24"/>
        </w:rPr>
        <w:t xml:space="preserve">связям мэрии </w:t>
      </w:r>
      <w:r w:rsidR="00D65636">
        <w:rPr>
          <w:color w:val="000000"/>
          <w:sz w:val="24"/>
          <w:szCs w:val="24"/>
        </w:rPr>
        <w:t xml:space="preserve">города </w:t>
      </w:r>
      <w:r>
        <w:rPr>
          <w:color w:val="000000"/>
          <w:sz w:val="24"/>
          <w:szCs w:val="24"/>
        </w:rPr>
        <w:t>Санкт-Петербург Владимиром Владимировичем</w:t>
      </w:r>
      <w:r w:rsidRPr="00A86808">
        <w:rPr>
          <w:color w:val="000000"/>
          <w:sz w:val="24"/>
          <w:szCs w:val="24"/>
        </w:rPr>
        <w:t xml:space="preserve"> Путиным.</w:t>
      </w:r>
      <w:r>
        <w:rPr>
          <w:color w:val="000000"/>
          <w:sz w:val="24"/>
          <w:szCs w:val="24"/>
        </w:rPr>
        <w:t xml:space="preserve"> </w:t>
      </w:r>
      <w:r w:rsidRPr="00A86808">
        <w:rPr>
          <w:color w:val="000000"/>
          <w:sz w:val="24"/>
          <w:szCs w:val="24"/>
        </w:rPr>
        <w:t xml:space="preserve">АО "Биржа "Санкт - Петербург" обладает Лицензией </w:t>
      </w:r>
      <w:r w:rsidR="00D65636">
        <w:rPr>
          <w:color w:val="000000"/>
          <w:sz w:val="24"/>
          <w:szCs w:val="24"/>
        </w:rPr>
        <w:t>на осуществление деятельности по организации биржевых торгов</w:t>
      </w:r>
      <w:r w:rsidRPr="00A86808">
        <w:rPr>
          <w:color w:val="000000"/>
          <w:sz w:val="24"/>
          <w:szCs w:val="24"/>
        </w:rPr>
        <w:t xml:space="preserve"> № 040-006 от 13.12.2013 года.</w:t>
      </w:r>
      <w:r>
        <w:rPr>
          <w:color w:val="000000"/>
          <w:sz w:val="24"/>
          <w:szCs w:val="24"/>
        </w:rPr>
        <w:t xml:space="preserve"> </w:t>
      </w:r>
      <w:r w:rsidRPr="00A86808">
        <w:rPr>
          <w:color w:val="000000"/>
          <w:sz w:val="24"/>
          <w:szCs w:val="24"/>
        </w:rPr>
        <w:t>Основными предметами торгов на Б</w:t>
      </w:r>
      <w:r>
        <w:rPr>
          <w:color w:val="000000"/>
          <w:sz w:val="24"/>
          <w:szCs w:val="24"/>
        </w:rPr>
        <w:t>ирже «Санкт-Петербург</w:t>
      </w:r>
      <w:r w:rsidR="00D6563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являются </w:t>
      </w:r>
      <w:r w:rsidRPr="00A86808">
        <w:rPr>
          <w:color w:val="000000"/>
          <w:sz w:val="24"/>
          <w:szCs w:val="24"/>
        </w:rPr>
        <w:t>биржевые товары</w:t>
      </w:r>
      <w:r w:rsidR="00D65636">
        <w:rPr>
          <w:color w:val="000000"/>
          <w:sz w:val="24"/>
          <w:szCs w:val="24"/>
        </w:rPr>
        <w:t xml:space="preserve"> такие как:</w:t>
      </w:r>
      <w:r w:rsidRPr="00A86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минеральное сырье, </w:t>
      </w:r>
      <w:r w:rsidRPr="00A86808">
        <w:rPr>
          <w:color w:val="000000"/>
          <w:sz w:val="24"/>
          <w:szCs w:val="24"/>
        </w:rPr>
        <w:t>нефтепродукты и нефтехимия, сжиженные углеводородные газы, черные и цветные металлы, продукция машиностроительного производства, строительные материалы, водные биоре</w:t>
      </w:r>
      <w:r w:rsidR="00D65636">
        <w:rPr>
          <w:color w:val="000000"/>
          <w:sz w:val="24"/>
          <w:szCs w:val="24"/>
        </w:rPr>
        <w:t>сурсы и продукты их переработки</w:t>
      </w:r>
      <w:r>
        <w:rPr>
          <w:color w:val="000000"/>
          <w:sz w:val="24"/>
          <w:szCs w:val="24"/>
        </w:rPr>
        <w:t>.</w:t>
      </w:r>
    </w:p>
    <w:p w:rsidR="00E7244C" w:rsidRDefault="00E7244C" w:rsidP="0085542F">
      <w:pPr>
        <w:ind w:firstLine="709"/>
        <w:jc w:val="both"/>
        <w:rPr>
          <w:color w:val="000000"/>
          <w:sz w:val="24"/>
          <w:szCs w:val="24"/>
        </w:rPr>
      </w:pPr>
    </w:p>
    <w:p w:rsidR="00A86808" w:rsidRPr="00780723" w:rsidRDefault="00E7244C" w:rsidP="00780723">
      <w:pPr>
        <w:ind w:firstLine="709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780723">
        <w:rPr>
          <w:color w:val="000000"/>
          <w:sz w:val="24"/>
          <w:szCs w:val="24"/>
        </w:rPr>
        <w:t>Биржевые торги янтарем проводятся на основании Правил проведения организованных торгов в отделах товарного рынка Биржи, которые были разработаны в соответствии с Гражданским кодексом Российской Федерации, Федеральным зако</w:t>
      </w:r>
      <w:r w:rsidR="00D65636" w:rsidRPr="00780723">
        <w:rPr>
          <w:color w:val="000000"/>
          <w:sz w:val="24"/>
          <w:szCs w:val="24"/>
        </w:rPr>
        <w:t>ном «Об организованных торгах»,</w:t>
      </w:r>
      <w:r w:rsidRPr="00780723">
        <w:rPr>
          <w:color w:val="000000"/>
          <w:sz w:val="24"/>
          <w:szCs w:val="24"/>
        </w:rPr>
        <w:t xml:space="preserve"> но</w:t>
      </w:r>
      <w:r w:rsidR="00A96A0D" w:rsidRPr="00780723">
        <w:rPr>
          <w:color w:val="000000"/>
          <w:sz w:val="24"/>
          <w:szCs w:val="24"/>
        </w:rPr>
        <w:t>рмативными актами Банка России,</w:t>
      </w:r>
      <w:r w:rsidRPr="00780723">
        <w:rPr>
          <w:color w:val="000000"/>
          <w:sz w:val="24"/>
          <w:szCs w:val="24"/>
        </w:rPr>
        <w:t xml:space="preserve"> нормативными правов</w:t>
      </w:r>
      <w:r w:rsidR="004040B3" w:rsidRPr="00780723">
        <w:rPr>
          <w:color w:val="000000"/>
          <w:sz w:val="24"/>
          <w:szCs w:val="24"/>
        </w:rPr>
        <w:t>ыми актами Российской Федер</w:t>
      </w:r>
      <w:r w:rsidR="00D65636" w:rsidRPr="00780723">
        <w:rPr>
          <w:color w:val="000000"/>
          <w:sz w:val="24"/>
          <w:szCs w:val="24"/>
        </w:rPr>
        <w:t>ации и утверждены Банком России</w:t>
      </w:r>
      <w:r w:rsidR="00780723" w:rsidRPr="00780723">
        <w:rPr>
          <w:color w:val="000000"/>
          <w:sz w:val="24"/>
          <w:szCs w:val="24"/>
        </w:rPr>
        <w:t>.</w:t>
      </w:r>
      <w:proofErr w:type="gramEnd"/>
      <w:r w:rsidR="00780723" w:rsidRPr="00780723">
        <w:rPr>
          <w:color w:val="000000"/>
          <w:sz w:val="24"/>
          <w:szCs w:val="24"/>
        </w:rPr>
        <w:t xml:space="preserve"> Т</w:t>
      </w:r>
      <w:r w:rsidR="004040B3" w:rsidRPr="00780723">
        <w:rPr>
          <w:color w:val="000000"/>
          <w:sz w:val="24"/>
          <w:szCs w:val="24"/>
        </w:rPr>
        <w:t>ак же</w:t>
      </w:r>
      <w:r w:rsidR="00780723" w:rsidRPr="00780723">
        <w:rPr>
          <w:color w:val="000000"/>
          <w:sz w:val="24"/>
          <w:szCs w:val="24"/>
        </w:rPr>
        <w:t xml:space="preserve"> биржевые торги </w:t>
      </w:r>
      <w:r w:rsidR="006E5667" w:rsidRPr="00780723">
        <w:rPr>
          <w:color w:val="000000"/>
          <w:sz w:val="24"/>
          <w:szCs w:val="24"/>
        </w:rPr>
        <w:t>проводятся</w:t>
      </w:r>
      <w:r w:rsidR="004040B3" w:rsidRPr="00780723">
        <w:rPr>
          <w:color w:val="000000"/>
          <w:sz w:val="24"/>
          <w:szCs w:val="24"/>
        </w:rPr>
        <w:t xml:space="preserve"> </w:t>
      </w:r>
      <w:r w:rsidR="00D65636" w:rsidRPr="00780723">
        <w:rPr>
          <w:color w:val="000000"/>
          <w:sz w:val="24"/>
          <w:szCs w:val="24"/>
        </w:rPr>
        <w:t xml:space="preserve">на </w:t>
      </w:r>
      <w:r w:rsidR="004040B3" w:rsidRPr="00780723">
        <w:rPr>
          <w:color w:val="000000"/>
          <w:sz w:val="24"/>
          <w:szCs w:val="24"/>
        </w:rPr>
        <w:t xml:space="preserve">основании Спецификации биржевого товара  «Янтарь» в отделе «Минеральное сырье», </w:t>
      </w:r>
      <w:proofErr w:type="gramStart"/>
      <w:r w:rsidR="004040B3" w:rsidRPr="00780723">
        <w:rPr>
          <w:color w:val="000000"/>
          <w:sz w:val="24"/>
          <w:szCs w:val="24"/>
        </w:rPr>
        <w:t>которая</w:t>
      </w:r>
      <w:proofErr w:type="gramEnd"/>
      <w:r w:rsidR="004040B3" w:rsidRPr="00780723">
        <w:rPr>
          <w:color w:val="000000"/>
          <w:sz w:val="24"/>
          <w:szCs w:val="24"/>
        </w:rPr>
        <w:t xml:space="preserve"> оп</w:t>
      </w:r>
      <w:r w:rsidR="004040B3" w:rsidRPr="004040B3">
        <w:rPr>
          <w:color w:val="000000"/>
          <w:sz w:val="24"/>
          <w:szCs w:val="24"/>
        </w:rPr>
        <w:t xml:space="preserve">ределяет наименование, код биржевого товара, </w:t>
      </w:r>
      <w:r w:rsidR="004040B3" w:rsidRPr="004040B3">
        <w:rPr>
          <w:color w:val="000000"/>
          <w:sz w:val="24"/>
          <w:szCs w:val="24"/>
        </w:rPr>
        <w:lastRenderedPageBreak/>
        <w:t>наименование базиса поставки, особенности поставки на отдельных базисах, качественные и количественные характеристики биржевого товара.</w:t>
      </w:r>
    </w:p>
    <w:p w:rsidR="00420DE3" w:rsidRDefault="00420DE3" w:rsidP="008554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биржевых торгов показали свою прозрачность и эффективность. Данные торги четко формируют спрос и предложение между участниками торгов, на основании чего и формируется рыночная и честная цена на янтарь различных фракций.</w:t>
      </w:r>
    </w:p>
    <w:p w:rsidR="00A86808" w:rsidRDefault="00420DE3" w:rsidP="005328B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 w:rsidR="00234DF2">
        <w:rPr>
          <w:color w:val="000000"/>
          <w:sz w:val="24"/>
          <w:szCs w:val="24"/>
        </w:rPr>
        <w:t>состоянию на середину 2017 года</w:t>
      </w:r>
      <w:r w:rsidR="005328B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34DF2" w:rsidRPr="00234DF2">
        <w:rPr>
          <w:color w:val="000000"/>
          <w:sz w:val="24"/>
          <w:szCs w:val="24"/>
        </w:rPr>
        <w:t>участниками торгов стали более ста крупнейших российских и зарубежных компаний, зан</w:t>
      </w:r>
      <w:r w:rsidR="005328B1">
        <w:rPr>
          <w:color w:val="000000"/>
          <w:sz w:val="24"/>
          <w:szCs w:val="24"/>
        </w:rPr>
        <w:t>ятых на рынке янтаря</w:t>
      </w:r>
      <w:r w:rsidR="00234DF2" w:rsidRPr="00234DF2">
        <w:rPr>
          <w:color w:val="000000"/>
          <w:sz w:val="24"/>
          <w:szCs w:val="24"/>
        </w:rPr>
        <w:t>.</w:t>
      </w:r>
      <w:r w:rsidR="00234DF2">
        <w:rPr>
          <w:color w:val="000000"/>
          <w:sz w:val="24"/>
          <w:szCs w:val="24"/>
        </w:rPr>
        <w:t xml:space="preserve"> </w:t>
      </w:r>
    </w:p>
    <w:p w:rsidR="00234DF2" w:rsidRDefault="00234DF2" w:rsidP="00234DF2">
      <w:pPr>
        <w:ind w:firstLine="709"/>
        <w:jc w:val="both"/>
        <w:rPr>
          <w:color w:val="000000"/>
          <w:sz w:val="24"/>
          <w:szCs w:val="24"/>
        </w:rPr>
      </w:pPr>
      <w:r w:rsidRPr="00234DF2">
        <w:rPr>
          <w:color w:val="000000"/>
          <w:sz w:val="24"/>
          <w:szCs w:val="24"/>
        </w:rPr>
        <w:t>На биржевых торга</w:t>
      </w:r>
      <w:r>
        <w:rPr>
          <w:color w:val="000000"/>
          <w:sz w:val="24"/>
          <w:szCs w:val="24"/>
        </w:rPr>
        <w:t xml:space="preserve">х за 2016 год реализовано более </w:t>
      </w:r>
      <w:r w:rsidR="001334C2">
        <w:rPr>
          <w:color w:val="000000"/>
          <w:sz w:val="24"/>
          <w:szCs w:val="24"/>
        </w:rPr>
        <w:t>19</w:t>
      </w:r>
      <w:r w:rsidRPr="00234DF2">
        <w:rPr>
          <w:color w:val="000000"/>
          <w:sz w:val="24"/>
          <w:szCs w:val="24"/>
        </w:rPr>
        <w:t xml:space="preserve"> т янтаря на </w:t>
      </w:r>
      <w:r>
        <w:rPr>
          <w:color w:val="000000"/>
          <w:sz w:val="24"/>
          <w:szCs w:val="24"/>
        </w:rPr>
        <w:t xml:space="preserve">общую </w:t>
      </w:r>
      <w:proofErr w:type="gramStart"/>
      <w:r>
        <w:rPr>
          <w:color w:val="000000"/>
          <w:sz w:val="24"/>
          <w:szCs w:val="24"/>
        </w:rPr>
        <w:t>сумму</w:t>
      </w:r>
      <w:proofErr w:type="gramEnd"/>
      <w:r>
        <w:rPr>
          <w:color w:val="000000"/>
          <w:sz w:val="24"/>
          <w:szCs w:val="24"/>
        </w:rPr>
        <w:t xml:space="preserve"> </w:t>
      </w:r>
      <w:r w:rsidR="001334C2">
        <w:rPr>
          <w:color w:val="000000"/>
          <w:sz w:val="24"/>
          <w:szCs w:val="24"/>
        </w:rPr>
        <w:t>превышающую</w:t>
      </w:r>
      <w:r>
        <w:rPr>
          <w:color w:val="000000"/>
          <w:sz w:val="24"/>
          <w:szCs w:val="24"/>
        </w:rPr>
        <w:t xml:space="preserve"> </w:t>
      </w:r>
      <w:r w:rsidR="001C3F7A">
        <w:rPr>
          <w:color w:val="000000"/>
          <w:sz w:val="24"/>
          <w:szCs w:val="24"/>
        </w:rPr>
        <w:t>250</w:t>
      </w:r>
      <w:r>
        <w:rPr>
          <w:color w:val="000000"/>
          <w:sz w:val="24"/>
          <w:szCs w:val="24"/>
        </w:rPr>
        <w:t xml:space="preserve"> мл</w:t>
      </w:r>
      <w:r w:rsidR="004320E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 рублей, а за 2017 год эта цифра составляет</w:t>
      </w:r>
      <w:r w:rsidR="004320ED">
        <w:rPr>
          <w:color w:val="000000"/>
          <w:sz w:val="24"/>
          <w:szCs w:val="24"/>
        </w:rPr>
        <w:t xml:space="preserve"> </w:t>
      </w:r>
      <w:r w:rsidR="001334C2">
        <w:rPr>
          <w:color w:val="000000"/>
          <w:sz w:val="24"/>
          <w:szCs w:val="24"/>
        </w:rPr>
        <w:t xml:space="preserve">более </w:t>
      </w:r>
      <w:r w:rsidR="004320ED">
        <w:rPr>
          <w:color w:val="000000"/>
          <w:sz w:val="24"/>
          <w:szCs w:val="24"/>
        </w:rPr>
        <w:t>128</w:t>
      </w:r>
      <w:r>
        <w:rPr>
          <w:color w:val="000000"/>
          <w:sz w:val="24"/>
          <w:szCs w:val="24"/>
        </w:rPr>
        <w:t xml:space="preserve"> т на сумму </w:t>
      </w:r>
      <w:r w:rsidR="001334C2">
        <w:rPr>
          <w:color w:val="000000"/>
          <w:sz w:val="24"/>
          <w:szCs w:val="24"/>
        </w:rPr>
        <w:t>превышающую</w:t>
      </w:r>
      <w:r>
        <w:rPr>
          <w:color w:val="000000"/>
          <w:sz w:val="24"/>
          <w:szCs w:val="24"/>
        </w:rPr>
        <w:t xml:space="preserve"> </w:t>
      </w:r>
      <w:r w:rsidR="001C3F7A">
        <w:rPr>
          <w:color w:val="000000"/>
          <w:sz w:val="24"/>
          <w:szCs w:val="24"/>
        </w:rPr>
        <w:t>670 млн. рублей</w:t>
      </w:r>
      <w:r>
        <w:rPr>
          <w:color w:val="000000"/>
          <w:sz w:val="24"/>
          <w:szCs w:val="24"/>
        </w:rPr>
        <w:t>.</w:t>
      </w:r>
    </w:p>
    <w:p w:rsidR="00BF602C" w:rsidRDefault="009A57F2" w:rsidP="001C3F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согласно принятой ТСП Комбината на постоянной основе для переработчиков янтаря проводятся очные аукционы на право заключения договоров купли-продажи янтаря</w:t>
      </w:r>
      <w:r w:rsidR="00BF602C">
        <w:rPr>
          <w:color w:val="000000"/>
          <w:sz w:val="24"/>
          <w:szCs w:val="24"/>
        </w:rPr>
        <w:t>.</w:t>
      </w:r>
      <w:r w:rsidR="001C3F7A">
        <w:rPr>
          <w:color w:val="000000"/>
          <w:sz w:val="24"/>
          <w:szCs w:val="24"/>
        </w:rPr>
        <w:t xml:space="preserve"> </w:t>
      </w:r>
      <w:r w:rsidR="00BF602C">
        <w:rPr>
          <w:color w:val="000000"/>
          <w:sz w:val="24"/>
          <w:szCs w:val="24"/>
        </w:rPr>
        <w:t xml:space="preserve">Аукционная документация для таких аукционов разработана в соответствии с Гражданским Кодексом РФ, а </w:t>
      </w:r>
      <w:r w:rsidR="001334C2">
        <w:rPr>
          <w:color w:val="000000"/>
          <w:sz w:val="24"/>
          <w:szCs w:val="24"/>
        </w:rPr>
        <w:t>правила</w:t>
      </w:r>
      <w:r w:rsidR="00BF602C">
        <w:rPr>
          <w:color w:val="000000"/>
          <w:sz w:val="24"/>
          <w:szCs w:val="24"/>
        </w:rPr>
        <w:t xml:space="preserve"> проведения, в части условий допуск</w:t>
      </w:r>
      <w:r w:rsidR="001334C2">
        <w:rPr>
          <w:color w:val="000000"/>
          <w:sz w:val="24"/>
          <w:szCs w:val="24"/>
        </w:rPr>
        <w:t>а</w:t>
      </w:r>
      <w:r w:rsidR="00BF602C">
        <w:rPr>
          <w:color w:val="000000"/>
          <w:sz w:val="24"/>
          <w:szCs w:val="24"/>
        </w:rPr>
        <w:t xml:space="preserve"> участников и формирование лотов янтаря производится с учетом мнений самих переработчиков.</w:t>
      </w:r>
    </w:p>
    <w:p w:rsidR="00BF602C" w:rsidRDefault="00BF602C" w:rsidP="002D12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2016 году было проведено </w:t>
      </w:r>
      <w:r w:rsidR="000A11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таких аукцион</w:t>
      </w:r>
      <w:r w:rsidR="000A112D">
        <w:rPr>
          <w:color w:val="000000"/>
          <w:sz w:val="24"/>
          <w:szCs w:val="24"/>
        </w:rPr>
        <w:t>а</w:t>
      </w:r>
      <w:r w:rsidR="002D12CC">
        <w:rPr>
          <w:color w:val="000000"/>
          <w:sz w:val="24"/>
          <w:szCs w:val="24"/>
        </w:rPr>
        <w:t xml:space="preserve">, </w:t>
      </w:r>
      <w:r w:rsidR="001334C2">
        <w:rPr>
          <w:color w:val="000000"/>
          <w:sz w:val="24"/>
          <w:szCs w:val="24"/>
        </w:rPr>
        <w:t>на которых</w:t>
      </w:r>
      <w:r w:rsidR="002D12CC">
        <w:rPr>
          <w:color w:val="000000"/>
          <w:sz w:val="24"/>
          <w:szCs w:val="24"/>
        </w:rPr>
        <w:t xml:space="preserve"> было реализовано </w:t>
      </w:r>
      <w:r w:rsidR="003916AA">
        <w:rPr>
          <w:color w:val="000000"/>
          <w:sz w:val="24"/>
          <w:szCs w:val="24"/>
        </w:rPr>
        <w:t xml:space="preserve">всего лишь </w:t>
      </w:r>
      <w:r w:rsidR="001334C2">
        <w:rPr>
          <w:color w:val="000000"/>
          <w:sz w:val="24"/>
          <w:szCs w:val="24"/>
        </w:rPr>
        <w:t>418</w:t>
      </w:r>
      <w:r w:rsidR="002D12CC">
        <w:rPr>
          <w:color w:val="000000"/>
          <w:sz w:val="24"/>
          <w:szCs w:val="24"/>
        </w:rPr>
        <w:t xml:space="preserve"> к</w:t>
      </w:r>
      <w:r w:rsidR="005018A0">
        <w:rPr>
          <w:color w:val="000000"/>
          <w:sz w:val="24"/>
          <w:szCs w:val="24"/>
        </w:rPr>
        <w:t>г янтарного сырья на сумму более 32 млн.</w:t>
      </w:r>
      <w:r w:rsidR="002D12CC">
        <w:rPr>
          <w:color w:val="000000"/>
          <w:sz w:val="24"/>
          <w:szCs w:val="24"/>
        </w:rPr>
        <w:t xml:space="preserve"> рублей, а в 2017 году</w:t>
      </w:r>
      <w:r w:rsidR="003916AA">
        <w:rPr>
          <w:color w:val="000000"/>
          <w:sz w:val="24"/>
          <w:szCs w:val="24"/>
        </w:rPr>
        <w:t xml:space="preserve">, по состоянию на сегодняшний день, был проведен </w:t>
      </w:r>
      <w:r w:rsidR="005018A0">
        <w:rPr>
          <w:color w:val="000000"/>
          <w:sz w:val="24"/>
          <w:szCs w:val="24"/>
        </w:rPr>
        <w:t xml:space="preserve">1 </w:t>
      </w:r>
      <w:r w:rsidR="002D12CC">
        <w:rPr>
          <w:color w:val="000000"/>
          <w:sz w:val="24"/>
          <w:szCs w:val="24"/>
        </w:rPr>
        <w:t>аукцион,</w:t>
      </w:r>
      <w:r w:rsidR="005018A0">
        <w:rPr>
          <w:color w:val="000000"/>
          <w:sz w:val="24"/>
          <w:szCs w:val="24"/>
        </w:rPr>
        <w:t xml:space="preserve"> </w:t>
      </w:r>
      <w:r w:rsidR="003916AA">
        <w:rPr>
          <w:color w:val="000000"/>
          <w:sz w:val="24"/>
          <w:szCs w:val="24"/>
        </w:rPr>
        <w:t>на котором</w:t>
      </w:r>
      <w:r w:rsidR="005018A0">
        <w:rPr>
          <w:color w:val="000000"/>
          <w:sz w:val="24"/>
          <w:szCs w:val="24"/>
        </w:rPr>
        <w:t xml:space="preserve"> было реализовано</w:t>
      </w:r>
      <w:r w:rsidR="003916AA">
        <w:rPr>
          <w:color w:val="000000"/>
          <w:sz w:val="24"/>
          <w:szCs w:val="24"/>
        </w:rPr>
        <w:t xml:space="preserve"> уже</w:t>
      </w:r>
      <w:r w:rsidR="002D12CC">
        <w:rPr>
          <w:color w:val="000000"/>
          <w:sz w:val="24"/>
          <w:szCs w:val="24"/>
        </w:rPr>
        <w:t xml:space="preserve"> </w:t>
      </w:r>
      <w:r w:rsidR="005018A0">
        <w:rPr>
          <w:color w:val="000000"/>
          <w:sz w:val="24"/>
          <w:szCs w:val="24"/>
        </w:rPr>
        <w:t>4 660</w:t>
      </w:r>
      <w:r w:rsidR="002D12CC">
        <w:rPr>
          <w:color w:val="000000"/>
          <w:sz w:val="24"/>
          <w:szCs w:val="24"/>
        </w:rPr>
        <w:t xml:space="preserve"> кг на </w:t>
      </w:r>
      <w:proofErr w:type="gramStart"/>
      <w:r w:rsidR="002D12CC">
        <w:rPr>
          <w:color w:val="000000"/>
          <w:sz w:val="24"/>
          <w:szCs w:val="24"/>
        </w:rPr>
        <w:t>сумму</w:t>
      </w:r>
      <w:proofErr w:type="gramEnd"/>
      <w:r w:rsidR="002D12CC">
        <w:rPr>
          <w:color w:val="000000"/>
          <w:sz w:val="24"/>
          <w:szCs w:val="24"/>
        </w:rPr>
        <w:t xml:space="preserve"> </w:t>
      </w:r>
      <w:r w:rsidR="003916AA">
        <w:rPr>
          <w:color w:val="000000"/>
          <w:sz w:val="24"/>
          <w:szCs w:val="24"/>
        </w:rPr>
        <w:t>превышающую</w:t>
      </w:r>
      <w:r w:rsidR="005018A0">
        <w:rPr>
          <w:color w:val="000000"/>
          <w:sz w:val="24"/>
          <w:szCs w:val="24"/>
        </w:rPr>
        <w:t xml:space="preserve"> 73 млн. руб</w:t>
      </w:r>
      <w:r w:rsidR="002D12CC">
        <w:rPr>
          <w:color w:val="000000"/>
          <w:sz w:val="24"/>
          <w:szCs w:val="24"/>
        </w:rPr>
        <w:t>. Следующий аукцион Комбинатом будет проведен в августе 2017 года.</w:t>
      </w:r>
    </w:p>
    <w:p w:rsidR="002D12CC" w:rsidRPr="0085542F" w:rsidRDefault="002D12CC" w:rsidP="005018A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Уникальность проведения этих аукционов </w:t>
      </w:r>
      <w:r w:rsidR="005018A0">
        <w:rPr>
          <w:color w:val="000000"/>
          <w:sz w:val="24"/>
          <w:szCs w:val="24"/>
        </w:rPr>
        <w:t xml:space="preserve">заключается </w:t>
      </w:r>
      <w:r>
        <w:rPr>
          <w:color w:val="000000"/>
          <w:sz w:val="24"/>
          <w:szCs w:val="24"/>
        </w:rPr>
        <w:t>в в</w:t>
      </w:r>
      <w:r w:rsidR="003916AA">
        <w:rPr>
          <w:color w:val="000000"/>
          <w:sz w:val="24"/>
          <w:szCs w:val="24"/>
        </w:rPr>
        <w:t>озможности как понижения цены на</w:t>
      </w:r>
      <w:r>
        <w:rPr>
          <w:color w:val="000000"/>
          <w:sz w:val="24"/>
          <w:szCs w:val="24"/>
        </w:rPr>
        <w:t xml:space="preserve"> товар, так и повышения (аукцион на повышение с изменением стартовой цены). Возможность </w:t>
      </w:r>
      <w:r w:rsidR="004421F1">
        <w:rPr>
          <w:color w:val="000000"/>
          <w:sz w:val="24"/>
          <w:szCs w:val="24"/>
        </w:rPr>
        <w:t>не только увеличивать, н</w:t>
      </w:r>
      <w:r>
        <w:rPr>
          <w:color w:val="000000"/>
          <w:sz w:val="24"/>
          <w:szCs w:val="24"/>
        </w:rPr>
        <w:t>о и снижать цену на лоты янтаря</w:t>
      </w:r>
      <w:r w:rsidR="003916A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позволяют увеличивать спрос </w:t>
      </w:r>
      <w:r w:rsidR="006E5667">
        <w:rPr>
          <w:color w:val="000000"/>
          <w:sz w:val="24"/>
          <w:szCs w:val="24"/>
        </w:rPr>
        <w:t xml:space="preserve">на </w:t>
      </w:r>
      <w:proofErr w:type="gramStart"/>
      <w:r w:rsidR="006E5667">
        <w:rPr>
          <w:color w:val="000000"/>
          <w:sz w:val="24"/>
          <w:szCs w:val="24"/>
        </w:rPr>
        <w:t>менее ликвидные</w:t>
      </w:r>
      <w:proofErr w:type="gramEnd"/>
      <w:r w:rsidR="006E5667">
        <w:rPr>
          <w:color w:val="000000"/>
          <w:sz w:val="24"/>
          <w:szCs w:val="24"/>
        </w:rPr>
        <w:t xml:space="preserve"> лоты,</w:t>
      </w:r>
      <w:bookmarkStart w:id="0" w:name="_GoBack"/>
      <w:bookmarkEnd w:id="0"/>
      <w:r w:rsidR="004421F1">
        <w:rPr>
          <w:color w:val="000000"/>
          <w:sz w:val="24"/>
          <w:szCs w:val="24"/>
        </w:rPr>
        <w:t xml:space="preserve"> тем самым дава</w:t>
      </w:r>
      <w:r w:rsidR="003916AA">
        <w:rPr>
          <w:color w:val="000000"/>
          <w:sz w:val="24"/>
          <w:szCs w:val="24"/>
        </w:rPr>
        <w:t>я</w:t>
      </w:r>
      <w:r w:rsidR="004421F1">
        <w:rPr>
          <w:color w:val="000000"/>
          <w:sz w:val="24"/>
          <w:szCs w:val="24"/>
        </w:rPr>
        <w:t xml:space="preserve"> возможность переработчикам покупать лоты даже ниже стартовой цены, установленной в начале аукциона.</w:t>
      </w:r>
    </w:p>
    <w:p w:rsidR="00A86808" w:rsidRDefault="00B73EB6" w:rsidP="000665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2D4CE6">
        <w:rPr>
          <w:color w:val="000000"/>
          <w:sz w:val="24"/>
          <w:szCs w:val="24"/>
        </w:rPr>
        <w:t xml:space="preserve"> </w:t>
      </w:r>
      <w:r w:rsidR="004421F1">
        <w:rPr>
          <w:color w:val="000000"/>
          <w:sz w:val="24"/>
          <w:szCs w:val="24"/>
        </w:rPr>
        <w:t>На основании вышеизложенного хотелось бы отметить, что</w:t>
      </w:r>
      <w:r w:rsidR="00066552">
        <w:rPr>
          <w:color w:val="000000"/>
          <w:sz w:val="24"/>
          <w:szCs w:val="24"/>
        </w:rPr>
        <w:t xml:space="preserve"> принятие ТСП и</w:t>
      </w:r>
      <w:r w:rsidR="004421F1">
        <w:rPr>
          <w:color w:val="000000"/>
          <w:sz w:val="24"/>
          <w:szCs w:val="24"/>
        </w:rPr>
        <w:t xml:space="preserve"> выход Калининградского янтарного комбината </w:t>
      </w:r>
      <w:r w:rsidR="006D31FB">
        <w:rPr>
          <w:color w:val="000000"/>
          <w:sz w:val="24"/>
          <w:szCs w:val="24"/>
        </w:rPr>
        <w:t xml:space="preserve">на организованные торги </w:t>
      </w:r>
      <w:r w:rsidR="00066552" w:rsidRPr="00066552">
        <w:rPr>
          <w:color w:val="000000"/>
          <w:sz w:val="24"/>
          <w:szCs w:val="24"/>
        </w:rPr>
        <w:t>рассматриваются как перспективный проект по созданию и формированию янтарной отрасли как одного из национальных брендов России.</w:t>
      </w:r>
    </w:p>
    <w:p w:rsidR="00AE1533" w:rsidRDefault="00FE67DA" w:rsidP="002F642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сегодняшний день в Обособленном подразделении Комбината в пос. Малышев</w:t>
      </w:r>
      <w:r w:rsidR="00E95E27">
        <w:rPr>
          <w:color w:val="000000"/>
          <w:sz w:val="24"/>
          <w:szCs w:val="24"/>
        </w:rPr>
        <w:t>а Свердловской области</w:t>
      </w:r>
      <w:r>
        <w:rPr>
          <w:color w:val="000000"/>
          <w:sz w:val="24"/>
          <w:szCs w:val="24"/>
        </w:rPr>
        <w:t>, основным видом деятельности которо</w:t>
      </w:r>
      <w:r w:rsidR="00E95E27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 w:rsidRPr="00FE67DA">
        <w:rPr>
          <w:color w:val="000000"/>
          <w:sz w:val="24"/>
          <w:szCs w:val="24"/>
        </w:rPr>
        <w:t xml:space="preserve">является разведка, добыча, обогащение и реализация </w:t>
      </w:r>
      <w:r w:rsidR="00E95E27">
        <w:rPr>
          <w:color w:val="000000"/>
          <w:sz w:val="24"/>
          <w:szCs w:val="24"/>
        </w:rPr>
        <w:t xml:space="preserve">минерального </w:t>
      </w:r>
      <w:r w:rsidRPr="00FE67DA">
        <w:rPr>
          <w:color w:val="000000"/>
          <w:sz w:val="24"/>
          <w:szCs w:val="24"/>
        </w:rPr>
        <w:t>сырья</w:t>
      </w:r>
      <w:r w:rsidR="00E95E27">
        <w:rPr>
          <w:color w:val="000000"/>
          <w:sz w:val="24"/>
          <w:szCs w:val="24"/>
        </w:rPr>
        <w:t>, а именно</w:t>
      </w:r>
      <w:r w:rsidRPr="00FE67DA">
        <w:rPr>
          <w:color w:val="000000"/>
          <w:sz w:val="24"/>
          <w:szCs w:val="24"/>
        </w:rPr>
        <w:t xml:space="preserve"> изумрудов, оксидов </w:t>
      </w:r>
      <w:r>
        <w:rPr>
          <w:color w:val="000000"/>
          <w:sz w:val="24"/>
          <w:szCs w:val="24"/>
        </w:rPr>
        <w:t>бериллия и попутных компонентов</w:t>
      </w:r>
      <w:r w:rsidR="00AE153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86808" w:rsidRDefault="00AE1533" w:rsidP="002F642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Подразделение осуществляет</w:t>
      </w:r>
      <w:r w:rsidR="00FE67DA">
        <w:rPr>
          <w:color w:val="000000"/>
          <w:sz w:val="24"/>
          <w:szCs w:val="24"/>
        </w:rPr>
        <w:t xml:space="preserve"> работу по разработке своей торгово-с</w:t>
      </w:r>
      <w:r>
        <w:rPr>
          <w:color w:val="000000"/>
          <w:sz w:val="24"/>
          <w:szCs w:val="24"/>
        </w:rPr>
        <w:t>бытовой политики</w:t>
      </w:r>
      <w:r w:rsidR="002F6423">
        <w:rPr>
          <w:color w:val="000000"/>
          <w:sz w:val="24"/>
          <w:szCs w:val="24"/>
        </w:rPr>
        <w:t xml:space="preserve">, а также </w:t>
      </w:r>
      <w:r>
        <w:rPr>
          <w:color w:val="000000"/>
          <w:sz w:val="24"/>
          <w:szCs w:val="24"/>
        </w:rPr>
        <w:t>ведет</w:t>
      </w:r>
      <w:r w:rsidR="00FE67DA">
        <w:rPr>
          <w:color w:val="000000"/>
          <w:sz w:val="24"/>
          <w:szCs w:val="24"/>
        </w:rPr>
        <w:t xml:space="preserve"> совместн</w:t>
      </w:r>
      <w:r>
        <w:rPr>
          <w:color w:val="000000"/>
          <w:sz w:val="24"/>
          <w:szCs w:val="24"/>
        </w:rPr>
        <w:t>ую</w:t>
      </w:r>
      <w:r w:rsidR="00FE67DA">
        <w:rPr>
          <w:color w:val="000000"/>
          <w:sz w:val="24"/>
          <w:szCs w:val="24"/>
        </w:rPr>
        <w:t xml:space="preserve"> </w:t>
      </w:r>
      <w:r w:rsidR="002F6423">
        <w:rPr>
          <w:color w:val="000000"/>
          <w:sz w:val="24"/>
          <w:szCs w:val="24"/>
        </w:rPr>
        <w:t xml:space="preserve">деятельность с Биржей «Санкт-Петербург» по проведению аукционов </w:t>
      </w:r>
      <w:r>
        <w:rPr>
          <w:color w:val="000000"/>
          <w:sz w:val="24"/>
          <w:szCs w:val="24"/>
        </w:rPr>
        <w:t>с целью</w:t>
      </w:r>
      <w:r w:rsidR="002F6423">
        <w:rPr>
          <w:color w:val="000000"/>
          <w:sz w:val="24"/>
          <w:szCs w:val="24"/>
        </w:rPr>
        <w:t xml:space="preserve"> реализации продукции и запуску биржевых торгов на ежедневной основе.</w:t>
      </w:r>
    </w:p>
    <w:p w:rsidR="002F6423" w:rsidRDefault="002F6423" w:rsidP="002F6423">
      <w:pPr>
        <w:ind w:firstLine="709"/>
        <w:jc w:val="both"/>
        <w:rPr>
          <w:color w:val="000000"/>
          <w:sz w:val="24"/>
          <w:szCs w:val="24"/>
        </w:rPr>
      </w:pPr>
    </w:p>
    <w:p w:rsidR="002F6423" w:rsidRPr="00FE67DA" w:rsidRDefault="002F6423" w:rsidP="00FE67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СПАСИБО ЗА ВНИМАНИЕ!!!</w:t>
      </w:r>
    </w:p>
    <w:p w:rsidR="00A86808" w:rsidRDefault="00A86808" w:rsidP="002D4CE6">
      <w:pPr>
        <w:jc w:val="both"/>
        <w:rPr>
          <w:color w:val="000000"/>
          <w:sz w:val="24"/>
          <w:szCs w:val="24"/>
        </w:rPr>
      </w:pPr>
    </w:p>
    <w:p w:rsidR="00A86808" w:rsidRDefault="00A86808" w:rsidP="002D4CE6">
      <w:pPr>
        <w:jc w:val="both"/>
        <w:rPr>
          <w:color w:val="000000"/>
          <w:sz w:val="24"/>
          <w:szCs w:val="24"/>
        </w:rPr>
      </w:pPr>
    </w:p>
    <w:p w:rsidR="00A86808" w:rsidRDefault="00A86808" w:rsidP="002D4CE6">
      <w:pPr>
        <w:jc w:val="both"/>
        <w:rPr>
          <w:color w:val="000000"/>
          <w:sz w:val="24"/>
          <w:szCs w:val="24"/>
        </w:rPr>
      </w:pPr>
    </w:p>
    <w:p w:rsidR="00A86808" w:rsidRDefault="00A86808" w:rsidP="002D4CE6">
      <w:pPr>
        <w:jc w:val="both"/>
        <w:rPr>
          <w:color w:val="000000"/>
          <w:sz w:val="24"/>
          <w:szCs w:val="24"/>
        </w:rPr>
      </w:pPr>
    </w:p>
    <w:p w:rsidR="00A124D4" w:rsidRPr="00B07FFD" w:rsidRDefault="00A124D4" w:rsidP="00B65E6E">
      <w:pPr>
        <w:ind w:firstLine="709"/>
        <w:jc w:val="both"/>
        <w:rPr>
          <w:sz w:val="24"/>
          <w:szCs w:val="24"/>
        </w:rPr>
      </w:pPr>
    </w:p>
    <w:p w:rsidR="00254C11" w:rsidRPr="00254C11" w:rsidRDefault="00254C11" w:rsidP="00B65E6E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53A6C" w:rsidRPr="00880FB9" w:rsidRDefault="00A53A6C">
      <w:pPr>
        <w:rPr>
          <w:b/>
          <w:sz w:val="16"/>
          <w:szCs w:val="16"/>
        </w:rPr>
      </w:pPr>
    </w:p>
    <w:sectPr w:rsidR="00A53A6C" w:rsidRPr="00880FB9" w:rsidSect="00880F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3EE"/>
    <w:multiLevelType w:val="hybridMultilevel"/>
    <w:tmpl w:val="2B98DA04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1546E4"/>
    <w:multiLevelType w:val="multilevel"/>
    <w:tmpl w:val="ACA6D9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0772B4D"/>
    <w:multiLevelType w:val="hybridMultilevel"/>
    <w:tmpl w:val="C82CF556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0"/>
    <w:rsid w:val="0001163D"/>
    <w:rsid w:val="00015D6A"/>
    <w:rsid w:val="00030860"/>
    <w:rsid w:val="0006299D"/>
    <w:rsid w:val="00066552"/>
    <w:rsid w:val="000757BF"/>
    <w:rsid w:val="000A112D"/>
    <w:rsid w:val="000B18BB"/>
    <w:rsid w:val="000B4AB9"/>
    <w:rsid w:val="000E5862"/>
    <w:rsid w:val="000F7862"/>
    <w:rsid w:val="00113120"/>
    <w:rsid w:val="001334C2"/>
    <w:rsid w:val="00137461"/>
    <w:rsid w:val="00155E30"/>
    <w:rsid w:val="00194456"/>
    <w:rsid w:val="001C257D"/>
    <w:rsid w:val="001C3F7A"/>
    <w:rsid w:val="001C7478"/>
    <w:rsid w:val="001F2613"/>
    <w:rsid w:val="002040F2"/>
    <w:rsid w:val="00234DF2"/>
    <w:rsid w:val="002435B5"/>
    <w:rsid w:val="00254C11"/>
    <w:rsid w:val="00261823"/>
    <w:rsid w:val="00263676"/>
    <w:rsid w:val="00281D48"/>
    <w:rsid w:val="002A6BED"/>
    <w:rsid w:val="002D12CC"/>
    <w:rsid w:val="002D4588"/>
    <w:rsid w:val="002D4CE6"/>
    <w:rsid w:val="002D7BA1"/>
    <w:rsid w:val="002F6423"/>
    <w:rsid w:val="003073A5"/>
    <w:rsid w:val="0031629D"/>
    <w:rsid w:val="00320B48"/>
    <w:rsid w:val="00327E3F"/>
    <w:rsid w:val="00330975"/>
    <w:rsid w:val="00335476"/>
    <w:rsid w:val="003916AA"/>
    <w:rsid w:val="003A0FF2"/>
    <w:rsid w:val="003B09FD"/>
    <w:rsid w:val="003B0CF1"/>
    <w:rsid w:val="003B4346"/>
    <w:rsid w:val="003E07DA"/>
    <w:rsid w:val="0040148D"/>
    <w:rsid w:val="00402831"/>
    <w:rsid w:val="004040B3"/>
    <w:rsid w:val="00410C1B"/>
    <w:rsid w:val="00420DE3"/>
    <w:rsid w:val="004320ED"/>
    <w:rsid w:val="004421F1"/>
    <w:rsid w:val="00467E2D"/>
    <w:rsid w:val="00487DBF"/>
    <w:rsid w:val="004C0639"/>
    <w:rsid w:val="004C5AD9"/>
    <w:rsid w:val="004E58B4"/>
    <w:rsid w:val="00500CF8"/>
    <w:rsid w:val="005018A0"/>
    <w:rsid w:val="00511CEC"/>
    <w:rsid w:val="005328B1"/>
    <w:rsid w:val="0053655F"/>
    <w:rsid w:val="00550A4D"/>
    <w:rsid w:val="005713F5"/>
    <w:rsid w:val="00573C00"/>
    <w:rsid w:val="00576195"/>
    <w:rsid w:val="00590474"/>
    <w:rsid w:val="005A4FE1"/>
    <w:rsid w:val="005B5D35"/>
    <w:rsid w:val="005E2259"/>
    <w:rsid w:val="00610ED9"/>
    <w:rsid w:val="00622341"/>
    <w:rsid w:val="00671695"/>
    <w:rsid w:val="00680F53"/>
    <w:rsid w:val="006D1143"/>
    <w:rsid w:val="006D31FB"/>
    <w:rsid w:val="006E5667"/>
    <w:rsid w:val="006F04F0"/>
    <w:rsid w:val="006F48CE"/>
    <w:rsid w:val="007106B3"/>
    <w:rsid w:val="007227C8"/>
    <w:rsid w:val="00722926"/>
    <w:rsid w:val="00741C0C"/>
    <w:rsid w:val="00746E1C"/>
    <w:rsid w:val="00757AC3"/>
    <w:rsid w:val="00760D6A"/>
    <w:rsid w:val="00773319"/>
    <w:rsid w:val="00780723"/>
    <w:rsid w:val="0078484E"/>
    <w:rsid w:val="007B1E56"/>
    <w:rsid w:val="007E14B1"/>
    <w:rsid w:val="007E25CF"/>
    <w:rsid w:val="0081223C"/>
    <w:rsid w:val="00821FF1"/>
    <w:rsid w:val="00833050"/>
    <w:rsid w:val="0085542F"/>
    <w:rsid w:val="00857B8B"/>
    <w:rsid w:val="008765E2"/>
    <w:rsid w:val="00876EBF"/>
    <w:rsid w:val="008772C6"/>
    <w:rsid w:val="00880FB9"/>
    <w:rsid w:val="0088236F"/>
    <w:rsid w:val="00893188"/>
    <w:rsid w:val="0092456E"/>
    <w:rsid w:val="009A3E45"/>
    <w:rsid w:val="009A57F2"/>
    <w:rsid w:val="009B694F"/>
    <w:rsid w:val="009C6831"/>
    <w:rsid w:val="009D75DA"/>
    <w:rsid w:val="009F165F"/>
    <w:rsid w:val="009F3487"/>
    <w:rsid w:val="00A0217B"/>
    <w:rsid w:val="00A0643C"/>
    <w:rsid w:val="00A124D4"/>
    <w:rsid w:val="00A50A1F"/>
    <w:rsid w:val="00A53A6C"/>
    <w:rsid w:val="00A73CED"/>
    <w:rsid w:val="00A86546"/>
    <w:rsid w:val="00A86808"/>
    <w:rsid w:val="00A91B56"/>
    <w:rsid w:val="00A96A0D"/>
    <w:rsid w:val="00AE1533"/>
    <w:rsid w:val="00AE2AF3"/>
    <w:rsid w:val="00AF314D"/>
    <w:rsid w:val="00B05E35"/>
    <w:rsid w:val="00B07FFD"/>
    <w:rsid w:val="00B23011"/>
    <w:rsid w:val="00B51486"/>
    <w:rsid w:val="00B56260"/>
    <w:rsid w:val="00B65E6E"/>
    <w:rsid w:val="00B670EF"/>
    <w:rsid w:val="00B67211"/>
    <w:rsid w:val="00B73EB6"/>
    <w:rsid w:val="00BF602C"/>
    <w:rsid w:val="00C23F0E"/>
    <w:rsid w:val="00C24321"/>
    <w:rsid w:val="00CA7DC7"/>
    <w:rsid w:val="00CC527B"/>
    <w:rsid w:val="00CC649B"/>
    <w:rsid w:val="00CF1848"/>
    <w:rsid w:val="00D01778"/>
    <w:rsid w:val="00D13032"/>
    <w:rsid w:val="00D57EB4"/>
    <w:rsid w:val="00D65636"/>
    <w:rsid w:val="00D8601D"/>
    <w:rsid w:val="00D93BA0"/>
    <w:rsid w:val="00DB3F18"/>
    <w:rsid w:val="00DC683D"/>
    <w:rsid w:val="00DF78D7"/>
    <w:rsid w:val="00E215B5"/>
    <w:rsid w:val="00E347E9"/>
    <w:rsid w:val="00E55648"/>
    <w:rsid w:val="00E7244C"/>
    <w:rsid w:val="00E75DC4"/>
    <w:rsid w:val="00E77ACA"/>
    <w:rsid w:val="00E95E27"/>
    <w:rsid w:val="00ED5F27"/>
    <w:rsid w:val="00F2170A"/>
    <w:rsid w:val="00F40D39"/>
    <w:rsid w:val="00F45D32"/>
    <w:rsid w:val="00F55679"/>
    <w:rsid w:val="00F57445"/>
    <w:rsid w:val="00F73B56"/>
    <w:rsid w:val="00FB704B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C23F0E"/>
    <w:pPr>
      <w:numPr>
        <w:numId w:val="3"/>
      </w:numPr>
      <w:spacing w:before="360" w:after="120"/>
      <w:ind w:left="0" w:firstLine="709"/>
      <w:jc w:val="both"/>
      <w:outlineLvl w:val="0"/>
    </w:pPr>
    <w:rPr>
      <w:b/>
      <w:bCs/>
      <w:kern w:val="36"/>
      <w:sz w:val="2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3F0E"/>
    <w:pPr>
      <w:widowControl w:val="0"/>
      <w:numPr>
        <w:ilvl w:val="1"/>
        <w:numId w:val="3"/>
      </w:numPr>
      <w:spacing w:before="120" w:after="120"/>
      <w:jc w:val="both"/>
      <w:outlineLvl w:val="1"/>
    </w:pPr>
    <w:rPr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23F0E"/>
    <w:pPr>
      <w:keepNext/>
      <w:keepLines/>
      <w:numPr>
        <w:ilvl w:val="2"/>
        <w:numId w:val="3"/>
      </w:numPr>
      <w:spacing w:before="120" w:after="120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23F0E"/>
    <w:pPr>
      <w:keepNext/>
      <w:numPr>
        <w:ilvl w:val="3"/>
        <w:numId w:val="3"/>
      </w:numPr>
      <w:spacing w:before="120" w:after="120"/>
      <w:ind w:left="0" w:firstLine="709"/>
      <w:jc w:val="both"/>
      <w:outlineLvl w:val="3"/>
    </w:pPr>
    <w:rPr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F0E"/>
    <w:pPr>
      <w:numPr>
        <w:ilvl w:val="4"/>
        <w:numId w:val="3"/>
      </w:num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F0E"/>
    <w:pPr>
      <w:numPr>
        <w:ilvl w:val="5"/>
        <w:numId w:val="3"/>
      </w:numPr>
      <w:spacing w:before="240" w:after="6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F0E"/>
    <w:pPr>
      <w:numPr>
        <w:ilvl w:val="6"/>
        <w:numId w:val="3"/>
      </w:numPr>
      <w:spacing w:before="240" w:after="60" w:line="259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23F0E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F0E"/>
    <w:pPr>
      <w:numPr>
        <w:ilvl w:val="8"/>
        <w:numId w:val="3"/>
      </w:numPr>
      <w:spacing w:before="240" w:after="60" w:line="259" w:lineRule="auto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2435B5"/>
    <w:pPr>
      <w:spacing w:before="120" w:after="120"/>
      <w:ind w:firstLine="709"/>
      <w:jc w:val="both"/>
    </w:pPr>
    <w:rPr>
      <w:rFonts w:eastAsia="Tahoma"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435B5"/>
    <w:rPr>
      <w:rFonts w:ascii="Times New Roman" w:eastAsia="Tahoma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3F0E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23F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23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23F0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3F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F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F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23F0E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23F0E"/>
    <w:rPr>
      <w:rFonts w:ascii="Calibri Light" w:eastAsia="Times New Roman" w:hAnsi="Calibri Light" w:cs="Times New Roman"/>
    </w:rPr>
  </w:style>
  <w:style w:type="character" w:customStyle="1" w:styleId="apple-converted-space">
    <w:name w:val="apple-converted-space"/>
    <w:basedOn w:val="a0"/>
    <w:rsid w:val="0033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C23F0E"/>
    <w:pPr>
      <w:numPr>
        <w:numId w:val="3"/>
      </w:numPr>
      <w:spacing w:before="360" w:after="120"/>
      <w:ind w:left="0" w:firstLine="709"/>
      <w:jc w:val="both"/>
      <w:outlineLvl w:val="0"/>
    </w:pPr>
    <w:rPr>
      <w:b/>
      <w:bCs/>
      <w:kern w:val="36"/>
      <w:sz w:val="2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3F0E"/>
    <w:pPr>
      <w:widowControl w:val="0"/>
      <w:numPr>
        <w:ilvl w:val="1"/>
        <w:numId w:val="3"/>
      </w:numPr>
      <w:spacing w:before="120" w:after="120"/>
      <w:jc w:val="both"/>
      <w:outlineLvl w:val="1"/>
    </w:pPr>
    <w:rPr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23F0E"/>
    <w:pPr>
      <w:keepNext/>
      <w:keepLines/>
      <w:numPr>
        <w:ilvl w:val="2"/>
        <w:numId w:val="3"/>
      </w:numPr>
      <w:spacing w:before="120" w:after="120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23F0E"/>
    <w:pPr>
      <w:keepNext/>
      <w:numPr>
        <w:ilvl w:val="3"/>
        <w:numId w:val="3"/>
      </w:numPr>
      <w:spacing w:before="120" w:after="120"/>
      <w:ind w:left="0" w:firstLine="709"/>
      <w:jc w:val="both"/>
      <w:outlineLvl w:val="3"/>
    </w:pPr>
    <w:rPr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F0E"/>
    <w:pPr>
      <w:numPr>
        <w:ilvl w:val="4"/>
        <w:numId w:val="3"/>
      </w:num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F0E"/>
    <w:pPr>
      <w:numPr>
        <w:ilvl w:val="5"/>
        <w:numId w:val="3"/>
      </w:numPr>
      <w:spacing w:before="240" w:after="6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F0E"/>
    <w:pPr>
      <w:numPr>
        <w:ilvl w:val="6"/>
        <w:numId w:val="3"/>
      </w:numPr>
      <w:spacing w:before="240" w:after="60" w:line="259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23F0E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F0E"/>
    <w:pPr>
      <w:numPr>
        <w:ilvl w:val="8"/>
        <w:numId w:val="3"/>
      </w:numPr>
      <w:spacing w:before="240" w:after="60" w:line="259" w:lineRule="auto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2435B5"/>
    <w:pPr>
      <w:spacing w:before="120" w:after="120"/>
      <w:ind w:firstLine="709"/>
      <w:jc w:val="both"/>
    </w:pPr>
    <w:rPr>
      <w:rFonts w:eastAsia="Tahoma"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435B5"/>
    <w:rPr>
      <w:rFonts w:ascii="Times New Roman" w:eastAsia="Tahoma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3F0E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23F0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23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23F0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3F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F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F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23F0E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23F0E"/>
    <w:rPr>
      <w:rFonts w:ascii="Calibri Light" w:eastAsia="Times New Roman" w:hAnsi="Calibri Light" w:cs="Times New Roman"/>
    </w:rPr>
  </w:style>
  <w:style w:type="character" w:customStyle="1" w:styleId="apple-converted-space">
    <w:name w:val="apple-converted-space"/>
    <w:basedOn w:val="a0"/>
    <w:rsid w:val="0033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Гордеева</dc:creator>
  <cp:lastModifiedBy>Филиппов Сергей Иванович</cp:lastModifiedBy>
  <cp:revision>4</cp:revision>
  <cp:lastPrinted>2017-06-29T16:13:00Z</cp:lastPrinted>
  <dcterms:created xsi:type="dcterms:W3CDTF">2017-06-29T12:36:00Z</dcterms:created>
  <dcterms:modified xsi:type="dcterms:W3CDTF">2017-06-30T06:11:00Z</dcterms:modified>
</cp:coreProperties>
</file>