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F5" w:rsidRPr="002655F5" w:rsidRDefault="002655F5" w:rsidP="00BE30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О практике р</w:t>
      </w:r>
      <w:r w:rsidRPr="002655F5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ассмотрени</w:t>
      </w:r>
      <w:r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я</w:t>
      </w:r>
      <w:r w:rsidRPr="002655F5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жалоб в порядке, установленном ст. 18.1 Федерального закона «О защите конкуренции»</w:t>
      </w:r>
    </w:p>
    <w:p w:rsidR="00BE3075" w:rsidRDefault="002655F5" w:rsidP="00BE30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I</w:t>
      </w: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III</w:t>
      </w: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кварталы</w:t>
      </w: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2018 года в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Калининградское</w:t>
      </w: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УФАС России поступило </w:t>
      </w:r>
      <w:r w:rsidRPr="002655F5">
        <w:rPr>
          <w:rFonts w:ascii="Times New Roman" w:eastAsia="Times New Roman" w:hAnsi="Times New Roman" w:cs="Times New Roman"/>
          <w:color w:val="FF0000"/>
          <w:sz w:val="26"/>
          <w:szCs w:val="26"/>
        </w:rPr>
        <w:t>77</w:t>
      </w: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жалоб на действия (бездействие)</w:t>
      </w:r>
      <w:r w:rsidR="00BE307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BE3075">
        <w:rPr>
          <w:rFonts w:ascii="Times New Roman" w:hAnsi="Times New Roman" w:cs="Times New Roman"/>
          <w:sz w:val="26"/>
          <w:szCs w:val="26"/>
        </w:rPr>
        <w:t>юридического лица, организатора торгов, оператора электронной площадки, конкурсной или аукционной комиссии при организации и проведении торгов.</w:t>
      </w:r>
    </w:p>
    <w:p w:rsidR="002655F5" w:rsidRPr="002655F5" w:rsidRDefault="002655F5" w:rsidP="00BE30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Из них только </w:t>
      </w:r>
      <w:r w:rsidRPr="002655F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49 </w:t>
      </w: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жалоб (63% от общего числа поступивших жалоб) были приняты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Управление</w:t>
      </w:r>
      <w:r w:rsidR="00BE3075">
        <w:rPr>
          <w:rFonts w:ascii="Times New Roman" w:eastAsia="Times New Roman" w:hAnsi="Times New Roman" w:cs="Times New Roman"/>
          <w:color w:val="333333"/>
          <w:sz w:val="26"/>
          <w:szCs w:val="26"/>
        </w:rPr>
        <w:t>м к рассмотрению</w:t>
      </w: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.   </w:t>
      </w:r>
    </w:p>
    <w:p w:rsidR="002655F5" w:rsidRPr="002655F5" w:rsidRDefault="002655F5" w:rsidP="00265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28 </w:t>
      </w: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жалоб были возвращены заявителям или перенаправлены в другие территориальные органы.</w:t>
      </w:r>
    </w:p>
    <w:p w:rsidR="002655F5" w:rsidRPr="002655F5" w:rsidRDefault="002655F5" w:rsidP="00265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Часть 6 статьи 18.1 Закона о защите конкуренции содержит четкий перечень требований к содержанию жалоб, направляемых в антимонопольный орган,</w:t>
      </w:r>
    </w:p>
    <w:p w:rsidR="002655F5" w:rsidRPr="002655F5" w:rsidRDefault="002655F5" w:rsidP="00265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в жалобе должно быть указано:</w:t>
      </w:r>
    </w:p>
    <w:p w:rsidR="002655F5" w:rsidRPr="002655F5" w:rsidRDefault="002655F5" w:rsidP="002655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gramStart"/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1) наименование, указание на место нахождения, почтовый адрес, номер контактного телефона организатора торгов, оператора электронной площадки, уполномоченного органа и (или) организации, осуществляющей эксплуатацию сетей, акты и (или) действия (бездействие) которых обжалуются;</w:t>
      </w:r>
      <w:proofErr w:type="gramEnd"/>
    </w:p>
    <w:p w:rsidR="002655F5" w:rsidRPr="002655F5" w:rsidRDefault="002655F5" w:rsidP="002655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gramStart"/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2) наименование, сведения о месте нахождения (для юридического лица), фамилию, имя, отчество, сведения о месте жительства (для физического лица) заявителя, почтовый адрес, адрес электронной почты, номер контактного телефона, номер факса;</w:t>
      </w:r>
      <w:proofErr w:type="gramEnd"/>
    </w:p>
    <w:p w:rsidR="002655F5" w:rsidRPr="002655F5" w:rsidRDefault="002655F5" w:rsidP="002655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3) указание на обжалуемые торги, если размещение информации об обжалуемых торгах на сайте в информационно-телекоммуникационной сети «Интернет» является обязательным в соответствии с законодательством Российской Федерации, адрес сайта, на котором она размещена (указанная информация не представляется при обжаловании актов и (или) действий (бездействия) уполномоченного органа и (или) организации, осуществляющей эксплуатацию сетей);</w:t>
      </w:r>
    </w:p>
    <w:p w:rsidR="002655F5" w:rsidRPr="002655F5" w:rsidRDefault="002655F5" w:rsidP="002655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gramStart"/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4) указание на обжалуемые действия (бездействие) организатора торгов, оператора электронной площадки, конкурсной или аукционной комиссии, акты и (или) действия (бездействие) уполномоченного органа и (или) организации, осуществляющей эксплуатацию сетей, на нормативный правовой акт, устанавливающий порядок осуществления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а также соответствующие доводы;</w:t>
      </w:r>
      <w:proofErr w:type="gramEnd"/>
    </w:p>
    <w:p w:rsidR="002655F5" w:rsidRPr="002655F5" w:rsidRDefault="002655F5" w:rsidP="002655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5) перечень прилагаемых к жалобе документов.</w:t>
      </w:r>
    </w:p>
    <w:p w:rsidR="002655F5" w:rsidRPr="002655F5" w:rsidRDefault="002655F5" w:rsidP="002655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2655F5" w:rsidRPr="002655F5" w:rsidRDefault="002655F5" w:rsidP="002655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Согласно части 8 статьи 18.1 Закона о защите конкуренции, жалоба подписывается заявителем или его представителем. К жалобе, поданной представителем заявителя, должны быть приложены доверенность или иной подтверждающий полномочия представителя заявителя на подписание жалобы документ.</w:t>
      </w:r>
    </w:p>
    <w:p w:rsidR="002655F5" w:rsidRPr="002655F5" w:rsidRDefault="002655F5" w:rsidP="002655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При этом </w:t>
      </w:r>
      <w:hyperlink r:id="rId6" w:history="1">
        <w:r w:rsidRPr="002655F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частью 9 статьи 18.1</w:t>
        </w:r>
      </w:hyperlink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 Закона о защите конкуренции определены случаи, при наличии которых жалоба возвращается заявителю:</w:t>
      </w:r>
    </w:p>
    <w:p w:rsidR="002655F5" w:rsidRPr="002655F5" w:rsidRDefault="002655F5" w:rsidP="002655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1) жалоба не содержит сведения, предусмотренные </w:t>
      </w:r>
      <w:hyperlink r:id="rId7" w:history="1">
        <w:r w:rsidRPr="002655F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частью 6 названной статьи</w:t>
        </w:r>
      </w:hyperlink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;</w:t>
      </w:r>
    </w:p>
    <w:p w:rsidR="002655F5" w:rsidRPr="002655F5" w:rsidRDefault="002655F5" w:rsidP="002655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2) жалоба не подписана или подписана лицом, полномочия которого не подтверждены документами;</w:t>
      </w:r>
    </w:p>
    <w:p w:rsidR="002655F5" w:rsidRPr="002655F5" w:rsidRDefault="002655F5" w:rsidP="002655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3) наличие вступившего в законную силу судебного акта, в котором содержатся выводы о наличии или об отсутствии нарушения в обжалуемых действиях (бездействии) организатора торгов, оператора электронной площадки, конкурсной или аукционной комиссии;</w:t>
      </w:r>
    </w:p>
    <w:p w:rsidR="002655F5" w:rsidRPr="002655F5" w:rsidRDefault="002655F5" w:rsidP="002655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4) антимонопольным органом принято решение относительно обжалуемых действий (бездействия) организатора торгов, оператора электронной площадки, конкурсной или аукционной комиссии.</w:t>
      </w:r>
    </w:p>
    <w:p w:rsidR="002655F5" w:rsidRPr="002655F5" w:rsidRDefault="002655F5" w:rsidP="002655F5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Более 50% </w:t>
      </w:r>
      <w:proofErr w:type="gramStart"/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возвращенных жалоб, поступивших в работу отдела контроля органов власти не удовлетворяют</w:t>
      </w:r>
      <w:proofErr w:type="gramEnd"/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требованиям части 8 статьи 18.1 Закона о защите конкуренции, т.е. жалоба была не подписана заявителем, либо зачастую подписана руководителем, однако его полномочия не были подтверждены.  </w:t>
      </w:r>
    </w:p>
    <w:p w:rsidR="002655F5" w:rsidRDefault="002655F5" w:rsidP="002655F5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Остальные возвращенные жалобы не содержали в себе необходимых для рассмотрения антимонопольным органом сведений, указанных в части 6 статьи 18.1 Закона о защите конкуренции.</w:t>
      </w:r>
    </w:p>
    <w:p w:rsidR="002655F5" w:rsidRPr="002655F5" w:rsidRDefault="002655F5" w:rsidP="002655F5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На опыте Управления сложилась соответствующая практика. Так, Арбитражный суд Северо-Западного округа в постановлении от 03.06.2016 по делу № А21-7022/2015 указал, что судами отклонена как ошибочная ссылка Управления Федеральной антимонопольной службы по Калининградской области на то, что полномочия генерального директора удостоверены информацией из ЕГРЮЛ, которая находится в открытом доступе, в </w:t>
      </w:r>
      <w:proofErr w:type="gramStart"/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связи</w:t>
      </w:r>
      <w:proofErr w:type="gramEnd"/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 чем приложение к направленной в антимонопольный орган жалобе документов, подтверждающих полномочия лица, подписавшего жалобу, не обязательно.</w:t>
      </w:r>
    </w:p>
    <w:p w:rsidR="002655F5" w:rsidRPr="002655F5" w:rsidRDefault="002655F5" w:rsidP="002655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hAnsi="Times New Roman" w:cs="Times New Roman"/>
          <w:sz w:val="26"/>
          <w:szCs w:val="26"/>
        </w:rPr>
        <w:t>Если жалоба не подписана или подписана лицом, полномочия которого не подтверждены документами, в силу пункта 2 части 9 статьи 18.1 Закона № 135-ФЗ жалоба возвращается заявителю, и в силу пункта 2 части 9 статьи 18.1 Закона № 135-ФЗ жалоба возвращается заявителю в случае, если она подписана лицом, полномочия которого не подтверждены документами.</w:t>
      </w:r>
    </w:p>
    <w:p w:rsidR="002A0E8F" w:rsidRDefault="002655F5" w:rsidP="002655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gramStart"/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Согласно части 4 </w:t>
      </w:r>
      <w:hyperlink r:id="rId8" w:history="1">
        <w:r w:rsidRPr="002655F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статьи 18.1</w:t>
        </w:r>
      </w:hyperlink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Закона о защите конкуренции, обжалование действий (бездействия) организатора торгов, оператора электронной площадки, конкурсной или аукционной комиссии в антимонопольный орган в порядке, установленном настоящей статьей, допускается не позднее десяти дней со дня подведения итогов торгов либо в случае, если предусмотрено размещение результатов торгов на сайте </w:t>
      </w: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в сети «Интернет», со дня такого размещения, за исключением случаев, предусмотренных</w:t>
      </w:r>
      <w:proofErr w:type="gramEnd"/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настоящим Федеральным законом. </w:t>
      </w:r>
    </w:p>
    <w:p w:rsidR="002655F5" w:rsidRPr="002655F5" w:rsidRDefault="002655F5" w:rsidP="002655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В то время как, согласно части 10 </w:t>
      </w:r>
      <w:hyperlink r:id="rId9" w:history="1">
        <w:r w:rsidRPr="002655F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статьи 18.1</w:t>
        </w:r>
      </w:hyperlink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 Закона о защите конкуренции, решение о возвращении жалобы может быть принято в течение трех рабочих дней со дня ее поступления в антимонопольный орган. </w:t>
      </w:r>
    </w:p>
    <w:p w:rsidR="002655F5" w:rsidRPr="002655F5" w:rsidRDefault="002655F5" w:rsidP="002655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gramStart"/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Направляя жалобу, которая не соответствует требованиям Закона о защите конкуренции, податель жалобы может не успеть после ее возврата антимонопольным органом привести ее в соответствие с требованиями Закона о защите конкуренции вследствие чего может пропустить сроки обжалования решения комиссии заказчика, поэтому стоит отнестись более внимательно к форме и содержанию подаваемой жалобы и всегда прикладывать подтверждение полномочий лица, подписавшего данную жалобу. </w:t>
      </w:r>
      <w:proofErr w:type="gramEnd"/>
    </w:p>
    <w:p w:rsidR="002655F5" w:rsidRPr="002655F5" w:rsidRDefault="002655F5" w:rsidP="002655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Стоит отметить, что </w:t>
      </w:r>
      <w:hyperlink r:id="rId10" w:history="1">
        <w:r w:rsidRPr="002655F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частью 1 статьи 6</w:t>
        </w:r>
      </w:hyperlink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 Федерального закона № 63-ФЗ «Об электронной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таким образом, жалоба может быть подписана квалифицированной электронной подписью.</w:t>
      </w:r>
    </w:p>
    <w:p w:rsidR="002655F5" w:rsidRPr="002655F5" w:rsidRDefault="002655F5" w:rsidP="002655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Вторая наиболее частая причина, по которой </w:t>
      </w:r>
      <w:proofErr w:type="gramStart"/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жалобы, поданные в антимонопольный орган в рамках статьи 18.1 Закона о защите конкуренции не принимаются</w:t>
      </w:r>
      <w:proofErr w:type="gramEnd"/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работу, это направление жалобы в территориальный орган ФАС России не по местонахождению заказчика.</w:t>
      </w:r>
    </w:p>
    <w:p w:rsidR="002655F5" w:rsidRPr="002655F5" w:rsidRDefault="002655F5" w:rsidP="002655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Следует помнить, что территориальный орган ФАС России рассматривает жалобы на действия (бездействие) заказчика</w:t>
      </w:r>
      <w:r w:rsidR="002A0E8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(организатора торгов)</w:t>
      </w: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, находящегося на территории осуществления деятельности соответствующего территориального органа. </w:t>
      </w:r>
    </w:p>
    <w:p w:rsidR="002655F5" w:rsidRPr="002655F5" w:rsidRDefault="002655F5" w:rsidP="002655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В результате </w:t>
      </w:r>
      <w:r w:rsidR="002A0E8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направления жалобу не по месту нахождения </w:t>
      </w:r>
      <w:r w:rsidR="002A0E8F"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заказчика</w:t>
      </w:r>
      <w:r w:rsidR="002A0E8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(организатора торгов) </w:t>
      </w: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время на обжалование может быть упущено, </w:t>
      </w:r>
      <w:r w:rsidR="002A0E8F">
        <w:rPr>
          <w:rFonts w:ascii="Times New Roman" w:eastAsia="Times New Roman" w:hAnsi="Times New Roman" w:cs="Times New Roman"/>
          <w:color w:val="333333"/>
          <w:sz w:val="26"/>
          <w:szCs w:val="26"/>
        </w:rPr>
        <w:t>и, как следствие,</w:t>
      </w: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договор в рамках закупочной процедуры заключен.</w:t>
      </w:r>
    </w:p>
    <w:p w:rsidR="002655F5" w:rsidRPr="002655F5" w:rsidRDefault="002A0E8F" w:rsidP="002655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II</w:t>
      </w:r>
      <w:r w:rsidRPr="002A0E8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Как уже ранее доводилось сообщалось,</w:t>
      </w:r>
      <w:r w:rsidR="002655F5"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 10.01.2016 года ФАС России приступила к рассмотрению жалоб участников строительного рынка на действия органов власти либо осуществляющие функции указанных органов организации, должностных лиц указанных органов или организации и организации, осуществляющие эксплуатацию сетей.</w:t>
      </w:r>
    </w:p>
    <w:p w:rsidR="002655F5" w:rsidRPr="002655F5" w:rsidRDefault="002655F5" w:rsidP="002655F5">
      <w:pPr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ФАС России и ее территориальные органы рассматривают жалобы на нарушения, которые могли быть допущены при осуществлении процедур, включенных в исчерпывающие перечни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Федерации.</w:t>
      </w:r>
    </w:p>
    <w:p w:rsidR="002655F5" w:rsidRPr="002655F5" w:rsidRDefault="002655F5" w:rsidP="002A0E8F">
      <w:pPr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Исчерпывающие перечни закрепляют функции, которые должны выполнять в сфере строительства органы власти, и услуги, которые должны оказывать сетевые организации.</w:t>
      </w:r>
    </w:p>
    <w:p w:rsidR="002655F5" w:rsidRPr="002655F5" w:rsidRDefault="002655F5" w:rsidP="002655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Федеральным законом от 29.07.2018 № 259-ФЗ «О внесении изменений в статью 18.1 Федерального закона «О защите конкуренции» внесены изменения в часть 1 статьи 18.1 Закона о защите конкуренции, пункт 2 вышеуказанного закона был дополнен подпунктами «в» и «г» следующего содержания:</w:t>
      </w:r>
    </w:p>
    <w:p w:rsidR="002655F5" w:rsidRPr="002655F5" w:rsidRDefault="002655F5" w:rsidP="002655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0" w:name="dst100010"/>
      <w:bookmarkEnd w:id="0"/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в) незаконного отказа в приеме документов, заявлений;</w:t>
      </w:r>
    </w:p>
    <w:p w:rsidR="002655F5" w:rsidRPr="002655F5" w:rsidRDefault="002655F5" w:rsidP="002655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1" w:name="dst100011"/>
      <w:bookmarkEnd w:id="1"/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г) предъявления к лицу, подавшему жалобу, документам и информации требований, не установленных федеральными законами, иными нормативными правовыми актами Российской Федерации, нормативными правовыми актами субъектов Российской Федерации, в случае, если предусмотренная указанными актами процедура включена в исчерпывающий перечень процедур в соответствующей сфере строительства.</w:t>
      </w:r>
    </w:p>
    <w:p w:rsidR="002655F5" w:rsidRPr="002655F5" w:rsidRDefault="002655F5" w:rsidP="002655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gramStart"/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Таим образом в настоящее время согласно пункту 2 части 1 </w:t>
      </w:r>
      <w:hyperlink r:id="rId11" w:history="1">
        <w:r w:rsidRPr="002655F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статьи 18.1</w:t>
        </w:r>
      </w:hyperlink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 Закона о защите конкуренции, антимонопольный орган вправе рассматривать жалобы на акты и (или) действия (бездействие) федерального органа исполнительной власти, органа государственной власти субъекта Российской Федерации, органа местного самоуправления либо иных осуществляющих функции указанных органов органа или организации, организации, участвующей в предоставлении государственных или муниципальных услуг, должностных лиц указанных</w:t>
      </w:r>
      <w:proofErr w:type="gramEnd"/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gramStart"/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органов или организаций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 </w:t>
      </w:r>
      <w:hyperlink r:id="rId12" w:history="1">
        <w:r w:rsidRPr="002655F5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частью 2 статьи 6</w:t>
        </w:r>
      </w:hyperlink>
      <w:r w:rsidR="002A0E8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Градостроительного кодекса Российской Федерации (за исключением процедур, осуществляемых государственным органом, уполномоченным на осуществление государственной регистрации прав на имущество в соответствии с законодательством Российской Федерации</w:t>
      </w:r>
      <w:proofErr w:type="gramEnd"/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), в части:</w:t>
      </w:r>
    </w:p>
    <w:p w:rsidR="002655F5" w:rsidRPr="002655F5" w:rsidRDefault="002655F5" w:rsidP="002655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а) нарушения установленных сроков осуществления процедуры, включенной в исчерпывающий перечень процедур в соответствующей сфере строительства;</w:t>
      </w:r>
    </w:p>
    <w:p w:rsidR="002655F5" w:rsidRPr="002655F5" w:rsidRDefault="002655F5" w:rsidP="002655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б) предъявления требования осуществить процедуру, не включенную в исчерпывающий перечень процедур в соответствующей сфере строительства;</w:t>
      </w:r>
    </w:p>
    <w:p w:rsidR="002655F5" w:rsidRPr="002655F5" w:rsidRDefault="002655F5" w:rsidP="002655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в) незаконного отказа в приеме документов, заявлений;</w:t>
      </w:r>
    </w:p>
    <w:p w:rsidR="002655F5" w:rsidRPr="002655F5" w:rsidRDefault="002655F5" w:rsidP="002655F5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г) предъявления к лицу, подавшему жалобу, документам и информации требований, не установленных федеральными законами, иными нормативными правовыми актами Российской Федерации, нормативными правовыми актами субъектов Российской Федерации, в случае, если предусмотренная указанными актами процедура включена в исчерпывающий перечень процедур в соответствующей сфере строительства.</w:t>
      </w:r>
    </w:p>
    <w:p w:rsidR="002655F5" w:rsidRPr="002655F5" w:rsidRDefault="002655F5" w:rsidP="002655F5">
      <w:pPr>
        <w:spacing w:after="0" w:line="240" w:lineRule="auto"/>
        <w:ind w:left="60" w:right="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2655F5" w:rsidRPr="002655F5" w:rsidRDefault="002655F5" w:rsidP="002655F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В сфере жилищного строительства исчерпывающий перечень административных процедур утвержден Постановлением Правительства</w:t>
      </w: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 xml:space="preserve">№ 403 от 30.04.2014 года и включает процедуры, необходимые на всех этапах реализации строительства, в том числе процедуры, связанные </w:t>
      </w:r>
      <w:proofErr w:type="gramStart"/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с</w:t>
      </w:r>
      <w:proofErr w:type="gramEnd"/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:rsidR="002655F5" w:rsidRPr="002655F5" w:rsidRDefault="002655F5" w:rsidP="002655F5">
      <w:pPr>
        <w:numPr>
          <w:ilvl w:val="0"/>
          <w:numId w:val="1"/>
        </w:numPr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получением прав на земельный участок и градостроительной подготовкой земельного участка;</w:t>
      </w:r>
    </w:p>
    <w:p w:rsidR="002655F5" w:rsidRPr="002655F5" w:rsidRDefault="002655F5" w:rsidP="002655F5">
      <w:pPr>
        <w:numPr>
          <w:ilvl w:val="0"/>
          <w:numId w:val="1"/>
        </w:numPr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заключением договоров о подключении к сетям инженерно-технического обеспечения, архитектурно - строительным проектированием;</w:t>
      </w:r>
    </w:p>
    <w:p w:rsidR="002655F5" w:rsidRPr="002655F5" w:rsidRDefault="002655F5" w:rsidP="002655F5">
      <w:pPr>
        <w:numPr>
          <w:ilvl w:val="0"/>
          <w:numId w:val="1"/>
        </w:numPr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осуществлением строительства и реконструкции;</w:t>
      </w:r>
    </w:p>
    <w:p w:rsidR="002655F5" w:rsidRPr="002655F5" w:rsidRDefault="002655F5" w:rsidP="002655F5">
      <w:pPr>
        <w:numPr>
          <w:ilvl w:val="0"/>
          <w:numId w:val="1"/>
        </w:numPr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получением разрешения на ввод объекта в эксплуатацию, заключением договоров </w:t>
      </w:r>
      <w:proofErr w:type="spellStart"/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энерго</w:t>
      </w:r>
      <w:proofErr w:type="spellEnd"/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-, тепл</w:t>
      </w:r>
      <w:proofErr w:type="gramStart"/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о-</w:t>
      </w:r>
      <w:proofErr w:type="gramEnd"/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водо</w:t>
      </w:r>
      <w:proofErr w:type="spellEnd"/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-, газоснабжения и водоотведения.</w:t>
      </w:r>
    </w:p>
    <w:p w:rsidR="002655F5" w:rsidRPr="002655F5" w:rsidRDefault="002655F5" w:rsidP="002655F5">
      <w:pPr>
        <w:spacing w:after="0" w:line="240" w:lineRule="auto"/>
        <w:ind w:left="20" w:right="8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2655F5" w:rsidRPr="002655F5" w:rsidRDefault="002655F5" w:rsidP="002655F5">
      <w:pPr>
        <w:spacing w:after="0" w:line="240" w:lineRule="auto"/>
        <w:ind w:left="20" w:right="8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В 2018 году </w:t>
      </w:r>
      <w:proofErr w:type="gramStart"/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вступили в силу новые перечни в сфере строительства и включают</w:t>
      </w:r>
      <w:proofErr w:type="gramEnd"/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себя процедуры, указанные в следующих Постановлениях правительства Российской Федерации:</w:t>
      </w:r>
    </w:p>
    <w:p w:rsidR="002655F5" w:rsidRPr="002655F5" w:rsidRDefault="002655F5" w:rsidP="002655F5">
      <w:pPr>
        <w:numPr>
          <w:ilvl w:val="0"/>
          <w:numId w:val="2"/>
        </w:numPr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Постановление Правительства РФ от 07.11.2016 № 1138 (ред. от 05.06.2018). «Об исчерпывающих перечнях процедур в сфере строительства объектов водоснабжения и водоотведения и правилах ведения реестров описаний процедур»;</w:t>
      </w:r>
    </w:p>
    <w:p w:rsidR="002655F5" w:rsidRPr="002655F5" w:rsidRDefault="002655F5" w:rsidP="002655F5">
      <w:pPr>
        <w:numPr>
          <w:ilvl w:val="0"/>
          <w:numId w:val="2"/>
        </w:numPr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Постановление Правительства РФ от 30.04.2014 № 403 (ред. от 21.04.2018). «Об исчерпывающем перечне процедур в сфере жилищного строительства»;</w:t>
      </w:r>
    </w:p>
    <w:p w:rsidR="002655F5" w:rsidRPr="002655F5" w:rsidRDefault="002655F5" w:rsidP="002655F5">
      <w:pPr>
        <w:numPr>
          <w:ilvl w:val="0"/>
          <w:numId w:val="2"/>
        </w:numPr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Постановление Правительства РФ от 17.04.2017 № 452 (ред. от 06.02.2018). «Об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теплоснабжения»;</w:t>
      </w:r>
    </w:p>
    <w:p w:rsidR="002655F5" w:rsidRPr="002655F5" w:rsidRDefault="002655F5" w:rsidP="002655F5">
      <w:pPr>
        <w:numPr>
          <w:ilvl w:val="0"/>
          <w:numId w:val="2"/>
        </w:numPr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Постановление Правительства РФ от 28.03.2017 № 346 (ред. от 06.02.2018).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строительства»;</w:t>
      </w:r>
    </w:p>
    <w:p w:rsidR="002655F5" w:rsidRPr="002655F5" w:rsidRDefault="002655F5" w:rsidP="002655F5">
      <w:pPr>
        <w:numPr>
          <w:ilvl w:val="0"/>
          <w:numId w:val="2"/>
        </w:numPr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Постановление Правительства РФ от 27.12.2016 № 1504 (ред. от 06.02.2018). «Об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процедур».</w:t>
      </w:r>
    </w:p>
    <w:p w:rsidR="002655F5" w:rsidRPr="002655F5" w:rsidRDefault="002655F5" w:rsidP="002655F5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Заявителями жалоб могут быть юридические лица или индивидуальные предприниматели, являющиеся субъектами градостроительных отношений, права или законные интересы которых нарушены в результате осуществления в отношении таких лиц процедур включенных в исчерпывающие перечни процедур в сферах строительства.</w:t>
      </w:r>
    </w:p>
    <w:p w:rsidR="002655F5" w:rsidRPr="002655F5" w:rsidRDefault="002655F5" w:rsidP="002655F5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Возможность обращения физических лиц в порядке статьи 18.1 Закона о защите конкуренции в антимонопольный орган не предусмотрено.</w:t>
      </w:r>
    </w:p>
    <w:p w:rsidR="002655F5" w:rsidRPr="002655F5" w:rsidRDefault="002655F5" w:rsidP="002655F5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Неправомерные действия органов власти физическими лицами могут быть обжалованы в порядке федерального закона от 27.07.2010 № 210-ФЗ «Об организации предоставления государственных и муниципальных услуг».</w:t>
      </w:r>
    </w:p>
    <w:p w:rsidR="002655F5" w:rsidRPr="002655F5" w:rsidRDefault="002655F5" w:rsidP="002655F5">
      <w:pPr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2655F5" w:rsidRPr="002655F5" w:rsidRDefault="002655F5" w:rsidP="002655F5">
      <w:pPr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В рамках статьи 18.1 Закона о защите конкуренции, могут быть обжалованы акты и (или) действия (бездействие);</w:t>
      </w:r>
    </w:p>
    <w:p w:rsidR="002655F5" w:rsidRPr="002655F5" w:rsidRDefault="002655F5" w:rsidP="002655F5">
      <w:pPr>
        <w:numPr>
          <w:ilvl w:val="0"/>
          <w:numId w:val="3"/>
        </w:numPr>
        <w:spacing w:after="0" w:line="240" w:lineRule="auto"/>
        <w:ind w:left="0" w:right="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органов власти;</w:t>
      </w:r>
    </w:p>
    <w:p w:rsidR="002655F5" w:rsidRPr="002655F5" w:rsidRDefault="002655F5" w:rsidP="002655F5">
      <w:pPr>
        <w:numPr>
          <w:ilvl w:val="0"/>
          <w:numId w:val="3"/>
        </w:numPr>
        <w:spacing w:after="0" w:line="240" w:lineRule="auto"/>
        <w:ind w:left="0" w:right="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иных осуществляющих функции указанных органов органа или организации,</w:t>
      </w:r>
    </w:p>
    <w:p w:rsidR="002655F5" w:rsidRPr="002655F5" w:rsidRDefault="002655F5" w:rsidP="002655F5">
      <w:pPr>
        <w:numPr>
          <w:ilvl w:val="0"/>
          <w:numId w:val="3"/>
        </w:numPr>
        <w:spacing w:after="0" w:line="240" w:lineRule="auto"/>
        <w:ind w:left="0" w:right="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организации, участвующей в предоставлении государственных или муниципальных услуг,</w:t>
      </w:r>
    </w:p>
    <w:p w:rsidR="002655F5" w:rsidRPr="002655F5" w:rsidRDefault="002655F5" w:rsidP="002655F5">
      <w:pPr>
        <w:numPr>
          <w:ilvl w:val="0"/>
          <w:numId w:val="3"/>
        </w:numPr>
        <w:spacing w:after="0" w:line="240" w:lineRule="auto"/>
        <w:ind w:left="0" w:right="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должностных лиц указанных органов или организаций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(за исключением процедур, осуществляемых государственным органом, уполномоченным на осуществление государственной регистрации прав на имущество в соответствии с законодательством Российской Федерации).</w:t>
      </w:r>
    </w:p>
    <w:p w:rsidR="002655F5" w:rsidRPr="002655F5" w:rsidRDefault="002655F5" w:rsidP="002655F5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Обращаем внимание, что обжалование актов и (или) действий (бездействия) органа власти допускается не позднее чем в течение трех месяцев со дня принятия акта и (или) совершения действия (бездействия).</w:t>
      </w:r>
    </w:p>
    <w:p w:rsidR="002655F5" w:rsidRPr="002655F5" w:rsidRDefault="002655F5" w:rsidP="002655F5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Требование к форме и составу такой жалобы, а также сроки рассмотрения таких жалоб </w:t>
      </w:r>
      <w:proofErr w:type="gramStart"/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аналогичен</w:t>
      </w:r>
      <w:proofErr w:type="gramEnd"/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жалобам, подаваемым на закупочные процедуры в рамках статьи 18.1 Закона о защите конкуренции.</w:t>
      </w:r>
    </w:p>
    <w:p w:rsidR="002655F5" w:rsidRPr="002655F5" w:rsidRDefault="002655F5" w:rsidP="002655F5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По итогам рассмотрения жалобы Комиссия может выдать уполномоченному органу, организации, осуществляющей эксплуатацию сетей, обязательное для исполнения предписание о совершении действий, направленных на устранение выявленных нарушений.</w:t>
      </w:r>
    </w:p>
    <w:p w:rsidR="002655F5" w:rsidRPr="002655F5" w:rsidRDefault="002655F5" w:rsidP="002655F5">
      <w:pPr>
        <w:spacing w:after="0" w:line="240" w:lineRule="auto"/>
        <w:ind w:left="60" w:right="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2655F5" w:rsidRPr="002655F5" w:rsidRDefault="002655F5" w:rsidP="002655F5">
      <w:pPr>
        <w:spacing w:after="0" w:line="240" w:lineRule="auto"/>
        <w:ind w:left="60" w:right="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За нарушение же порядка осуществления процедур, включенных в исчерпывающие перечни процедур в сферах строительства, предусмотрена административная ответственность.</w:t>
      </w:r>
    </w:p>
    <w:p w:rsidR="002655F5" w:rsidRPr="002655F5" w:rsidRDefault="002655F5" w:rsidP="00265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Кодекс Российской Федерации об административных правонарушениях дополнен новой статьей - 14.9.1 «Нарушение порядка осуществления процедур, включенных в исчерпывающие перечни процедур в сферах строительства».</w:t>
      </w:r>
    </w:p>
    <w:p w:rsidR="002655F5" w:rsidRPr="002655F5" w:rsidRDefault="002655F5" w:rsidP="00265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Неправомерные действия (бездействие) должностных лиц органов власти, которые выражены в нарушении установленных сроков осуществления процедур либо в предъявлении требования осуществить процедуру, не включенную в исчерпывающий перечень процедур в соответствующей сфере строительства, влекут предупреждение или наложение административного штрафа </w:t>
      </w:r>
      <w:r w:rsidR="00C3047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на должностных лиц в размере от </w:t>
      </w: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3 000 до 5 000 рублей.</w:t>
      </w:r>
    </w:p>
    <w:p w:rsidR="002655F5" w:rsidRPr="002655F5" w:rsidRDefault="002655F5" w:rsidP="002655F5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Повторное совершение административного правонарушения, влечет наложение административного штрафа на должностных лиц в размере от</w:t>
      </w: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30 000 до 50 000 рублей или дисквалификацию на срок до 2-х лет.</w:t>
      </w:r>
    </w:p>
    <w:p w:rsidR="002655F5" w:rsidRPr="002655F5" w:rsidRDefault="002655F5" w:rsidP="002655F5">
      <w:pPr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2655F5" w:rsidRPr="002655F5" w:rsidRDefault="002655F5" w:rsidP="002655F5">
      <w:pPr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В настоящий момент количество жалоб, поступающих в антимонопольные органы в сфере строительства в рамках стать</w:t>
      </w:r>
      <w:r w:rsidR="00C30478">
        <w:rPr>
          <w:rFonts w:ascii="Times New Roman" w:eastAsia="Times New Roman" w:hAnsi="Times New Roman" w:cs="Times New Roman"/>
          <w:color w:val="333333"/>
          <w:sz w:val="26"/>
          <w:szCs w:val="26"/>
        </w:rPr>
        <w:t>и</w:t>
      </w: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18.1 Закона о защите конкуренции</w:t>
      </w:r>
      <w:r w:rsidRPr="002655F5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 </w:t>
      </w: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не значительно.</w:t>
      </w:r>
    </w:p>
    <w:p w:rsidR="00C30478" w:rsidRDefault="00C30478" w:rsidP="002655F5">
      <w:pPr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2655F5" w:rsidRPr="002655F5" w:rsidRDefault="009A454D" w:rsidP="002655F5">
      <w:pPr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В Управление</w:t>
      </w:r>
      <w:r w:rsidR="00C3047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за отчетный период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для рассмотрения жалоб в порядке, установленном пунктом 3 части 1 статьи 18.1 Закона о защите конкуренции поступило 3 жалобы, 1 из которых  возвращена, </w:t>
      </w:r>
      <w:r w:rsidR="00C3047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двух жалобам прин</w:t>
      </w:r>
      <w:r w:rsidR="00C30478">
        <w:rPr>
          <w:rFonts w:ascii="Times New Roman" w:eastAsia="Times New Roman" w:hAnsi="Times New Roman" w:cs="Times New Roman"/>
          <w:color w:val="333333"/>
          <w:sz w:val="26"/>
          <w:szCs w:val="26"/>
        </w:rPr>
        <w:t>ят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ы</w:t>
      </w:r>
      <w:r w:rsidR="00C3047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решения о нарушении</w:t>
      </w:r>
      <w:r w:rsidR="00BE307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пункта 30</w:t>
      </w:r>
      <w:r w:rsidR="00BE3075"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BE3075">
        <w:rPr>
          <w:rFonts w:ascii="Times New Roman" w:eastAsia="Times New Roman" w:hAnsi="Times New Roman" w:cs="Times New Roman"/>
          <w:color w:val="333333"/>
          <w:sz w:val="26"/>
          <w:szCs w:val="26"/>
        </w:rPr>
        <w:t>Исчерпывающего перечня</w:t>
      </w:r>
      <w:r w:rsidR="00BE3075"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процедур в сфере жилищного строительства</w:t>
      </w:r>
      <w:r w:rsidR="00C30478">
        <w:rPr>
          <w:rFonts w:ascii="Times New Roman" w:eastAsia="Times New Roman" w:hAnsi="Times New Roman" w:cs="Times New Roman"/>
          <w:color w:val="333333"/>
          <w:sz w:val="26"/>
          <w:szCs w:val="26"/>
        </w:rPr>
        <w:t>, выдано 2 предписания</w:t>
      </w:r>
      <w:r w:rsidR="00BE307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об устранении нарушения</w:t>
      </w:r>
      <w:r w:rsidR="00C30478">
        <w:rPr>
          <w:rFonts w:ascii="Times New Roman" w:eastAsia="Times New Roman" w:hAnsi="Times New Roman" w:cs="Times New Roman"/>
          <w:color w:val="333333"/>
          <w:sz w:val="26"/>
          <w:szCs w:val="26"/>
        </w:rPr>
        <w:t>, которые исполнены в полном объеме.</w:t>
      </w:r>
      <w:proofErr w:type="gramEnd"/>
    </w:p>
    <w:p w:rsidR="00C30478" w:rsidRDefault="00C30478" w:rsidP="002655F5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Так как в обоих случаях нарушения выявлены в действиях ТСО в части нарушения Правил технологического присоединения (п.15), то ТСО и ее должностные лиц, допустившие нарушения, будут привлечены Управлением к административной ответственности по статье 9.21 КоАП РФ. </w:t>
      </w:r>
    </w:p>
    <w:p w:rsidR="002655F5" w:rsidRPr="002655F5" w:rsidRDefault="002655F5" w:rsidP="002655F5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Небольшое количество жалоб не свидетельствует о том, что органами власти и организациями, осуществляющими функции органов власти, не допускаются нарушения в сфере строительства. </w:t>
      </w:r>
      <w:proofErr w:type="gramStart"/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>Это</w:t>
      </w:r>
      <w:proofErr w:type="gramEnd"/>
      <w:r w:rsidRPr="002655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скорее всего низкая осведомленность хозяйствующих субъектов о новом механизме обжалования процедур в сфере строительства.</w:t>
      </w:r>
    </w:p>
    <w:p w:rsidR="00196CCB" w:rsidRDefault="00196CCB"/>
    <w:sectPr w:rsidR="0019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0E7B"/>
    <w:multiLevelType w:val="multilevel"/>
    <w:tmpl w:val="54D6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942AD"/>
    <w:multiLevelType w:val="multilevel"/>
    <w:tmpl w:val="D1AA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F1378"/>
    <w:multiLevelType w:val="multilevel"/>
    <w:tmpl w:val="2ECA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D53F90"/>
    <w:multiLevelType w:val="multilevel"/>
    <w:tmpl w:val="4BD4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C3F7F"/>
    <w:multiLevelType w:val="multilevel"/>
    <w:tmpl w:val="52E45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5F5"/>
    <w:rsid w:val="00196CCB"/>
    <w:rsid w:val="002655F5"/>
    <w:rsid w:val="002A0E8F"/>
    <w:rsid w:val="009A454D"/>
    <w:rsid w:val="00BE3075"/>
    <w:rsid w:val="00C3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655F5"/>
    <w:rPr>
      <w:color w:val="0000FF"/>
      <w:u w:val="single"/>
    </w:rPr>
  </w:style>
  <w:style w:type="paragraph" w:customStyle="1" w:styleId="10">
    <w:name w:val="10"/>
    <w:basedOn w:val="a"/>
    <w:rsid w:val="0026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92D5E0DA1B376536EBA2A569C623CCE73BBD79CC03423D3EA5625D44273556CD6FCAFD093ErE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E92D5E0DA1B376536EBA2A569C623CCE73BBD79CC03423D3EA5625D44273556CD6FCAFD083ErCI" TargetMode="External"/><Relationship Id="rId12" Type="http://schemas.openxmlformats.org/officeDocument/2006/relationships/hyperlink" Target="consultantplus://offline/ref=07364528A54AD9F7F119D757DBBE368E7ADD051CF09B3E2BED2E18DF48F0640D88296B4055EDB365m5c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92D5E0DA1B376536EBA2A569C623CCE73BBD79CC03423D3EA5625D44273556CD6FCAFD093ErEI" TargetMode="External"/><Relationship Id="rId11" Type="http://schemas.openxmlformats.org/officeDocument/2006/relationships/hyperlink" Target="consultantplus://offline/ref=BE92D5E0DA1B376536EBA2A569C623CCE73BBD79CC03423D3EA5625D44273556CD6FCAFD093ErE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CAD3E0B1C7384E09807C9FE867730EB775FDC6711D1FA768775CD1CAA8457934335D03Es4A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92D5E0DA1B376536EBA2A569C623CCE73BBD79CC03423D3EA5625D44273556CD6FCAFD093Er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8402F-88AF-40B5-9A0A-CFF79D30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 Виктор Анатольевич</dc:creator>
  <cp:keywords/>
  <dc:description/>
  <cp:lastModifiedBy>Грибко Виктор Анатольевич</cp:lastModifiedBy>
  <cp:revision>3</cp:revision>
  <dcterms:created xsi:type="dcterms:W3CDTF">2018-09-26T12:19:00Z</dcterms:created>
  <dcterms:modified xsi:type="dcterms:W3CDTF">2018-09-26T13:09:00Z</dcterms:modified>
</cp:coreProperties>
</file>